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3A0C5" w14:textId="26B60907" w:rsidR="00AE4497" w:rsidRPr="00264C41" w:rsidRDefault="00AE4497" w:rsidP="00E9592C">
      <w:pPr>
        <w:spacing w:line="240" w:lineRule="auto"/>
        <w:jc w:val="both"/>
        <w:rPr>
          <w:rFonts w:ascii="Times New Roman" w:hAnsi="Times New Roman" w:cs="Times New Roman"/>
          <w:b/>
          <w:sz w:val="24"/>
          <w:szCs w:val="24"/>
        </w:rPr>
      </w:pPr>
    </w:p>
    <w:p w14:paraId="70F867BE" w14:textId="1F2060F0" w:rsidR="00D50891" w:rsidRPr="00264C41" w:rsidRDefault="00D50891" w:rsidP="00264C41">
      <w:pPr>
        <w:spacing w:line="240" w:lineRule="auto"/>
        <w:jc w:val="center"/>
        <w:rPr>
          <w:rFonts w:ascii="Times New Roman" w:hAnsi="Times New Roman" w:cs="Times New Roman"/>
          <w:b/>
          <w:sz w:val="28"/>
          <w:szCs w:val="28"/>
        </w:rPr>
      </w:pPr>
      <w:r w:rsidRPr="00264C41">
        <w:rPr>
          <w:rFonts w:ascii="Times New Roman" w:hAnsi="Times New Roman" w:cs="Times New Roman"/>
          <w:b/>
          <w:sz w:val="28"/>
          <w:szCs w:val="28"/>
        </w:rPr>
        <w:t>RFP</w:t>
      </w:r>
    </w:p>
    <w:p w14:paraId="10AC1CC5" w14:textId="43C2FF19" w:rsidR="00D50891" w:rsidRPr="00264C41" w:rsidRDefault="00D50891" w:rsidP="00264C41">
      <w:pPr>
        <w:spacing w:line="240" w:lineRule="auto"/>
        <w:jc w:val="center"/>
        <w:rPr>
          <w:rFonts w:ascii="Times New Roman" w:hAnsi="Times New Roman" w:cs="Times New Roman"/>
          <w:b/>
          <w:sz w:val="28"/>
          <w:szCs w:val="28"/>
        </w:rPr>
      </w:pPr>
      <w:r w:rsidRPr="00264C41">
        <w:rPr>
          <w:rFonts w:ascii="Times New Roman" w:hAnsi="Times New Roman" w:cs="Times New Roman"/>
          <w:b/>
          <w:sz w:val="28"/>
          <w:szCs w:val="28"/>
        </w:rPr>
        <w:t xml:space="preserve">REQUEST FOR </w:t>
      </w:r>
      <w:r w:rsidR="000A7B60" w:rsidRPr="00264C41">
        <w:rPr>
          <w:rFonts w:ascii="Times New Roman" w:hAnsi="Times New Roman" w:cs="Times New Roman"/>
          <w:b/>
          <w:sz w:val="28"/>
          <w:szCs w:val="28"/>
        </w:rPr>
        <w:t>PROPOSAL</w:t>
      </w:r>
    </w:p>
    <w:p w14:paraId="35D86950" w14:textId="77777777" w:rsidR="00D50891" w:rsidRPr="00264C41" w:rsidRDefault="00D50891" w:rsidP="00264C41">
      <w:pPr>
        <w:spacing w:line="240" w:lineRule="auto"/>
        <w:jc w:val="center"/>
        <w:rPr>
          <w:rFonts w:ascii="Times New Roman" w:hAnsi="Times New Roman" w:cs="Times New Roman"/>
          <w:b/>
          <w:sz w:val="28"/>
          <w:szCs w:val="28"/>
        </w:rPr>
      </w:pPr>
      <w:r w:rsidRPr="00264C41">
        <w:rPr>
          <w:rFonts w:ascii="Times New Roman" w:hAnsi="Times New Roman" w:cs="Times New Roman"/>
          <w:b/>
          <w:sz w:val="28"/>
          <w:szCs w:val="28"/>
        </w:rPr>
        <w:t>FOR</w:t>
      </w:r>
    </w:p>
    <w:p w14:paraId="28F320A7" w14:textId="787BF0E4" w:rsidR="00D03E6B" w:rsidRPr="00264C41" w:rsidRDefault="00D03E6B" w:rsidP="00264C41">
      <w:pPr>
        <w:spacing w:line="240" w:lineRule="auto"/>
        <w:jc w:val="center"/>
        <w:rPr>
          <w:rFonts w:ascii="Times New Roman" w:hAnsi="Times New Roman" w:cs="Times New Roman"/>
          <w:b/>
          <w:sz w:val="28"/>
          <w:szCs w:val="28"/>
        </w:rPr>
      </w:pPr>
      <w:r w:rsidRPr="00264C41">
        <w:rPr>
          <w:rFonts w:ascii="Times New Roman" w:hAnsi="Times New Roman" w:cs="Times New Roman"/>
          <w:b/>
          <w:sz w:val="28"/>
          <w:szCs w:val="28"/>
        </w:rPr>
        <w:t>FINANCIAL, ACCOUNTING &amp; COMPLIANCE SERVICES</w:t>
      </w:r>
    </w:p>
    <w:p w14:paraId="40017F8F" w14:textId="278656AC" w:rsidR="000A7B60" w:rsidRPr="00264C41" w:rsidRDefault="000A7B60" w:rsidP="00264C41">
      <w:pPr>
        <w:spacing w:line="240" w:lineRule="auto"/>
        <w:jc w:val="center"/>
        <w:rPr>
          <w:rFonts w:ascii="Times New Roman" w:hAnsi="Times New Roman" w:cs="Times New Roman"/>
          <w:b/>
          <w:sz w:val="28"/>
          <w:szCs w:val="28"/>
        </w:rPr>
      </w:pPr>
      <w:r w:rsidRPr="00264C41">
        <w:rPr>
          <w:rFonts w:ascii="Times New Roman" w:hAnsi="Times New Roman" w:cs="Times New Roman"/>
          <w:b/>
          <w:sz w:val="28"/>
          <w:szCs w:val="28"/>
        </w:rPr>
        <w:t>AT</w:t>
      </w:r>
    </w:p>
    <w:p w14:paraId="07379548" w14:textId="77777777" w:rsidR="00D50891" w:rsidRPr="00264C41" w:rsidRDefault="00D50891" w:rsidP="00264C41">
      <w:pPr>
        <w:spacing w:line="240" w:lineRule="auto"/>
        <w:jc w:val="center"/>
        <w:rPr>
          <w:rFonts w:ascii="Times New Roman" w:hAnsi="Times New Roman" w:cs="Times New Roman"/>
          <w:b/>
          <w:sz w:val="28"/>
          <w:szCs w:val="28"/>
        </w:rPr>
      </w:pPr>
      <w:r w:rsidRPr="00264C41">
        <w:rPr>
          <w:rFonts w:ascii="Times New Roman" w:hAnsi="Times New Roman" w:cs="Times New Roman"/>
          <w:b/>
          <w:sz w:val="28"/>
          <w:szCs w:val="28"/>
        </w:rPr>
        <w:t>MAYA ANGELOU PUBLIC CHARTER SCHOOL</w:t>
      </w:r>
    </w:p>
    <w:p w14:paraId="6E76D0FB" w14:textId="3348F65D" w:rsidR="00D03E6B" w:rsidRPr="00F349D8" w:rsidRDefault="00D03E6B" w:rsidP="00E9592C">
      <w:pPr>
        <w:spacing w:line="240" w:lineRule="auto"/>
        <w:jc w:val="both"/>
        <w:rPr>
          <w:rFonts w:ascii="Times New Roman" w:hAnsi="Times New Roman" w:cs="Times New Roman"/>
          <w:b/>
          <w:sz w:val="24"/>
          <w:szCs w:val="24"/>
        </w:rPr>
      </w:pPr>
    </w:p>
    <w:p w14:paraId="4F562DB6" w14:textId="77777777" w:rsidR="00D50891" w:rsidRPr="00F349D8" w:rsidRDefault="00D50891" w:rsidP="00E9592C">
      <w:pPr>
        <w:spacing w:line="240" w:lineRule="auto"/>
        <w:jc w:val="both"/>
        <w:rPr>
          <w:rFonts w:ascii="Times New Roman" w:hAnsi="Times New Roman" w:cs="Times New Roman"/>
          <w:b/>
          <w:sz w:val="24"/>
          <w:szCs w:val="24"/>
        </w:rPr>
      </w:pPr>
    </w:p>
    <w:p w14:paraId="382479DB" w14:textId="77777777" w:rsidR="00D50891" w:rsidRPr="00F349D8" w:rsidRDefault="00D50891" w:rsidP="00E9592C">
      <w:pPr>
        <w:spacing w:line="240" w:lineRule="auto"/>
        <w:jc w:val="both"/>
        <w:rPr>
          <w:rFonts w:ascii="Times New Roman" w:hAnsi="Times New Roman" w:cs="Times New Roman"/>
          <w:b/>
          <w:sz w:val="24"/>
          <w:szCs w:val="24"/>
        </w:rPr>
      </w:pPr>
    </w:p>
    <w:p w14:paraId="6A639F1F" w14:textId="4321E605" w:rsidR="00D50891" w:rsidRDefault="00D50891" w:rsidP="00E9592C">
      <w:pPr>
        <w:spacing w:line="240" w:lineRule="auto"/>
        <w:jc w:val="both"/>
        <w:rPr>
          <w:rFonts w:ascii="Times New Roman" w:hAnsi="Times New Roman" w:cs="Times New Roman"/>
          <w:b/>
          <w:sz w:val="24"/>
          <w:szCs w:val="24"/>
        </w:rPr>
      </w:pPr>
    </w:p>
    <w:p w14:paraId="06823260" w14:textId="78693B9A" w:rsidR="00264C41" w:rsidRDefault="00264C41" w:rsidP="00E9592C">
      <w:pPr>
        <w:spacing w:line="240" w:lineRule="auto"/>
        <w:jc w:val="both"/>
        <w:rPr>
          <w:rFonts w:ascii="Times New Roman" w:hAnsi="Times New Roman" w:cs="Times New Roman"/>
          <w:b/>
          <w:sz w:val="24"/>
          <w:szCs w:val="24"/>
        </w:rPr>
      </w:pPr>
    </w:p>
    <w:p w14:paraId="7820888A" w14:textId="3E404184" w:rsidR="00264C41" w:rsidRDefault="00264C41" w:rsidP="00E9592C">
      <w:pPr>
        <w:spacing w:line="240" w:lineRule="auto"/>
        <w:jc w:val="both"/>
        <w:rPr>
          <w:rFonts w:ascii="Times New Roman" w:hAnsi="Times New Roman" w:cs="Times New Roman"/>
          <w:b/>
          <w:sz w:val="24"/>
          <w:szCs w:val="24"/>
        </w:rPr>
      </w:pPr>
    </w:p>
    <w:p w14:paraId="421E429D" w14:textId="77777777" w:rsidR="00264C41" w:rsidRDefault="00264C41" w:rsidP="00E9592C">
      <w:pPr>
        <w:spacing w:line="240" w:lineRule="auto"/>
        <w:jc w:val="both"/>
        <w:rPr>
          <w:rFonts w:ascii="Times New Roman" w:hAnsi="Times New Roman" w:cs="Times New Roman"/>
          <w:b/>
          <w:sz w:val="24"/>
          <w:szCs w:val="24"/>
        </w:rPr>
      </w:pPr>
    </w:p>
    <w:p w14:paraId="4B28ABEB" w14:textId="77777777" w:rsidR="00264C41" w:rsidRPr="00F349D8" w:rsidRDefault="00264C41" w:rsidP="00E9592C">
      <w:pPr>
        <w:spacing w:line="240" w:lineRule="auto"/>
        <w:jc w:val="both"/>
        <w:rPr>
          <w:rFonts w:ascii="Times New Roman" w:hAnsi="Times New Roman" w:cs="Times New Roman"/>
          <w:b/>
          <w:sz w:val="24"/>
          <w:szCs w:val="24"/>
        </w:rPr>
      </w:pPr>
    </w:p>
    <w:p w14:paraId="0ADC5CEE" w14:textId="77777777" w:rsidR="00D50891" w:rsidRPr="00F349D8" w:rsidRDefault="00D50891" w:rsidP="00E9592C">
      <w:pPr>
        <w:spacing w:line="240" w:lineRule="auto"/>
        <w:jc w:val="both"/>
        <w:rPr>
          <w:rFonts w:ascii="Times New Roman" w:hAnsi="Times New Roman" w:cs="Times New Roman"/>
          <w:b/>
          <w:sz w:val="24"/>
          <w:szCs w:val="24"/>
        </w:rPr>
      </w:pPr>
    </w:p>
    <w:p w14:paraId="42E5C2D2" w14:textId="77777777" w:rsidR="00D50891" w:rsidRPr="00F349D8" w:rsidRDefault="00D50891" w:rsidP="00264C4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PROPOSALS MUST BE UPLOADED TO:</w:t>
      </w:r>
    </w:p>
    <w:p w14:paraId="7044FEB2" w14:textId="2F6635C0" w:rsidR="00D50891" w:rsidRDefault="00130EAE" w:rsidP="00264C41">
      <w:pPr>
        <w:spacing w:line="240" w:lineRule="auto"/>
        <w:jc w:val="center"/>
        <w:rPr>
          <w:rFonts w:ascii="Times New Roman" w:hAnsi="Times New Roman" w:cs="Times New Roman"/>
          <w:b/>
          <w:sz w:val="24"/>
          <w:szCs w:val="24"/>
        </w:rPr>
      </w:pPr>
      <w:r w:rsidRPr="00130EAE">
        <w:rPr>
          <w:rFonts w:ascii="Times New Roman" w:hAnsi="Times New Roman" w:cs="Times New Roman"/>
          <w:b/>
          <w:sz w:val="24"/>
          <w:szCs w:val="24"/>
        </w:rPr>
        <w:t>https://app.smartsheet.com/b/form/c15812729335407b92064dd8054f2571</w:t>
      </w:r>
    </w:p>
    <w:p w14:paraId="7473A28F" w14:textId="0034362B" w:rsidR="00264C41" w:rsidRDefault="00264C41" w:rsidP="00264C41">
      <w:pPr>
        <w:spacing w:line="240" w:lineRule="auto"/>
        <w:jc w:val="center"/>
        <w:rPr>
          <w:rFonts w:ascii="Times New Roman" w:hAnsi="Times New Roman" w:cs="Times New Roman"/>
          <w:b/>
          <w:sz w:val="24"/>
          <w:szCs w:val="24"/>
        </w:rPr>
      </w:pPr>
    </w:p>
    <w:p w14:paraId="6E0EB48F" w14:textId="77777777" w:rsidR="00264C41" w:rsidRPr="00F349D8" w:rsidRDefault="00264C41" w:rsidP="00264C41">
      <w:pPr>
        <w:spacing w:line="240" w:lineRule="auto"/>
        <w:jc w:val="center"/>
        <w:rPr>
          <w:rFonts w:ascii="Times New Roman" w:hAnsi="Times New Roman" w:cs="Times New Roman"/>
          <w:b/>
          <w:sz w:val="24"/>
          <w:szCs w:val="24"/>
        </w:rPr>
      </w:pPr>
    </w:p>
    <w:p w14:paraId="499556CA" w14:textId="1B2C1F3C" w:rsidR="00D50891" w:rsidRPr="00F349D8" w:rsidRDefault="00D50891" w:rsidP="00264C41">
      <w:pPr>
        <w:spacing w:line="240" w:lineRule="auto"/>
        <w:jc w:val="center"/>
        <w:rPr>
          <w:rFonts w:ascii="Times New Roman" w:hAnsi="Times New Roman" w:cs="Times New Roman"/>
          <w:b/>
          <w:sz w:val="24"/>
          <w:szCs w:val="24"/>
        </w:rPr>
      </w:pPr>
      <w:r w:rsidRPr="00F349D8">
        <w:rPr>
          <w:rFonts w:ascii="Times New Roman" w:hAnsi="Times New Roman" w:cs="Times New Roman"/>
          <w:b/>
          <w:sz w:val="24"/>
          <w:szCs w:val="24"/>
        </w:rPr>
        <w:t>NO LATER THAN 12 NOON</w:t>
      </w:r>
      <w:r w:rsidR="00264C41">
        <w:rPr>
          <w:rFonts w:ascii="Times New Roman" w:hAnsi="Times New Roman" w:cs="Times New Roman"/>
          <w:b/>
          <w:sz w:val="24"/>
          <w:szCs w:val="24"/>
        </w:rPr>
        <w:t xml:space="preserve"> ON</w:t>
      </w:r>
      <w:r w:rsidRPr="00F349D8">
        <w:rPr>
          <w:rFonts w:ascii="Times New Roman" w:hAnsi="Times New Roman" w:cs="Times New Roman"/>
          <w:b/>
          <w:sz w:val="24"/>
          <w:szCs w:val="24"/>
        </w:rPr>
        <w:t xml:space="preserve"> </w:t>
      </w:r>
      <w:r w:rsidR="00D03E6B">
        <w:rPr>
          <w:rFonts w:ascii="Times New Roman" w:hAnsi="Times New Roman" w:cs="Times New Roman"/>
          <w:b/>
          <w:sz w:val="24"/>
          <w:szCs w:val="24"/>
        </w:rPr>
        <w:t xml:space="preserve">MAY </w:t>
      </w:r>
      <w:r w:rsidR="00EA1362">
        <w:rPr>
          <w:rFonts w:ascii="Times New Roman" w:hAnsi="Times New Roman" w:cs="Times New Roman"/>
          <w:b/>
          <w:sz w:val="24"/>
          <w:szCs w:val="24"/>
        </w:rPr>
        <w:t>30</w:t>
      </w:r>
      <w:r w:rsidR="00D03E6B">
        <w:rPr>
          <w:rFonts w:ascii="Times New Roman" w:hAnsi="Times New Roman" w:cs="Times New Roman"/>
          <w:b/>
          <w:sz w:val="24"/>
          <w:szCs w:val="24"/>
        </w:rPr>
        <w:t>, 2019</w:t>
      </w:r>
    </w:p>
    <w:p w14:paraId="11154583" w14:textId="77777777" w:rsidR="00D50891" w:rsidRPr="00F349D8" w:rsidRDefault="00D50891" w:rsidP="00E9592C">
      <w:pPr>
        <w:jc w:val="both"/>
        <w:rPr>
          <w:rFonts w:ascii="Times New Roman" w:hAnsi="Times New Roman" w:cs="Times New Roman"/>
          <w:b/>
          <w:sz w:val="24"/>
          <w:szCs w:val="24"/>
        </w:rPr>
      </w:pPr>
      <w:r w:rsidRPr="00F349D8">
        <w:rPr>
          <w:rFonts w:ascii="Times New Roman" w:hAnsi="Times New Roman" w:cs="Times New Roman"/>
          <w:b/>
          <w:sz w:val="24"/>
          <w:szCs w:val="24"/>
        </w:rPr>
        <w:br w:type="page"/>
      </w:r>
    </w:p>
    <w:p w14:paraId="727DCFA7" w14:textId="012F5D27" w:rsidR="00D50891" w:rsidRPr="00F349D8" w:rsidRDefault="00D50891" w:rsidP="00E9592C">
      <w:pPr>
        <w:spacing w:line="240" w:lineRule="auto"/>
        <w:jc w:val="both"/>
        <w:rPr>
          <w:rFonts w:ascii="Times New Roman" w:hAnsi="Times New Roman" w:cs="Times New Roman"/>
          <w:b/>
          <w:sz w:val="24"/>
          <w:szCs w:val="24"/>
        </w:rPr>
      </w:pPr>
    </w:p>
    <w:p w14:paraId="4D1DE992" w14:textId="2FF08FF3" w:rsidR="008D5C06" w:rsidRPr="00F349D8" w:rsidRDefault="008D5C06" w:rsidP="001745A7">
      <w:pPr>
        <w:pStyle w:val="NoSpacing"/>
        <w:jc w:val="center"/>
        <w:rPr>
          <w:rFonts w:ascii="Times New Roman" w:hAnsi="Times New Roman"/>
          <w:b/>
          <w:sz w:val="24"/>
          <w:szCs w:val="24"/>
        </w:rPr>
      </w:pPr>
      <w:r w:rsidRPr="00F349D8">
        <w:rPr>
          <w:rFonts w:ascii="Times New Roman" w:hAnsi="Times New Roman"/>
          <w:b/>
          <w:sz w:val="24"/>
          <w:szCs w:val="24"/>
        </w:rPr>
        <w:t>MAYA ANGELOU PUBLIC CHARTER SCHOOL</w:t>
      </w:r>
    </w:p>
    <w:p w14:paraId="3ACF23B6" w14:textId="77777777" w:rsidR="0028678B" w:rsidRPr="00F349D8" w:rsidRDefault="0028678B" w:rsidP="001745A7">
      <w:pPr>
        <w:pStyle w:val="NoSpacing"/>
        <w:jc w:val="center"/>
        <w:rPr>
          <w:rFonts w:ascii="Times New Roman" w:hAnsi="Times New Roman"/>
          <w:b/>
          <w:sz w:val="24"/>
          <w:szCs w:val="24"/>
        </w:rPr>
      </w:pPr>
    </w:p>
    <w:p w14:paraId="0F96561A" w14:textId="3799CD11" w:rsidR="008D5C06" w:rsidRPr="00F349D8" w:rsidRDefault="008D5C06" w:rsidP="001745A7">
      <w:pPr>
        <w:pStyle w:val="NoSpacing"/>
        <w:jc w:val="center"/>
        <w:rPr>
          <w:rFonts w:ascii="Times New Roman" w:hAnsi="Times New Roman"/>
          <w:b/>
          <w:sz w:val="24"/>
          <w:szCs w:val="24"/>
        </w:rPr>
      </w:pPr>
      <w:r w:rsidRPr="00F349D8">
        <w:rPr>
          <w:rFonts w:ascii="Times New Roman" w:hAnsi="Times New Roman"/>
          <w:b/>
          <w:sz w:val="24"/>
          <w:szCs w:val="24"/>
        </w:rPr>
        <w:t>REQUEST FOR PROPOSALS</w:t>
      </w:r>
    </w:p>
    <w:p w14:paraId="225CD7C0" w14:textId="77777777" w:rsidR="0028678B" w:rsidRPr="00F349D8" w:rsidRDefault="0028678B" w:rsidP="001745A7">
      <w:pPr>
        <w:pStyle w:val="NoSpacing"/>
        <w:jc w:val="center"/>
        <w:rPr>
          <w:rFonts w:ascii="Times New Roman" w:hAnsi="Times New Roman"/>
          <w:b/>
          <w:sz w:val="24"/>
          <w:szCs w:val="24"/>
        </w:rPr>
      </w:pPr>
    </w:p>
    <w:p w14:paraId="1571ED54" w14:textId="5DD93478" w:rsidR="008D5C06" w:rsidRPr="00F349D8" w:rsidRDefault="00D03E6B" w:rsidP="001745A7">
      <w:pPr>
        <w:pStyle w:val="NoSpacing"/>
        <w:jc w:val="center"/>
        <w:rPr>
          <w:rFonts w:ascii="Times New Roman" w:hAnsi="Times New Roman"/>
          <w:b/>
          <w:sz w:val="24"/>
          <w:szCs w:val="24"/>
        </w:rPr>
      </w:pPr>
      <w:r>
        <w:rPr>
          <w:rFonts w:ascii="Times New Roman" w:hAnsi="Times New Roman"/>
          <w:b/>
          <w:sz w:val="24"/>
          <w:szCs w:val="24"/>
        </w:rPr>
        <w:t>Financial, Accounting &amp; Compliance Services</w:t>
      </w:r>
    </w:p>
    <w:p w14:paraId="45E2C34F" w14:textId="77777777" w:rsidR="008D5C06" w:rsidRPr="00F349D8" w:rsidRDefault="008D5C06" w:rsidP="00E9592C">
      <w:pPr>
        <w:spacing w:line="240" w:lineRule="auto"/>
        <w:jc w:val="both"/>
        <w:rPr>
          <w:rFonts w:ascii="Times New Roman" w:hAnsi="Times New Roman" w:cs="Times New Roman"/>
          <w:b/>
          <w:sz w:val="24"/>
          <w:szCs w:val="24"/>
        </w:rPr>
      </w:pPr>
    </w:p>
    <w:p w14:paraId="0C2FC3DE" w14:textId="59BE8F6D" w:rsidR="00132F33" w:rsidRPr="00F349D8" w:rsidRDefault="00AC6F3E" w:rsidP="00E9592C">
      <w:pPr>
        <w:pStyle w:val="ListParagraph"/>
        <w:numPr>
          <w:ilvl w:val="0"/>
          <w:numId w:val="1"/>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Overview of Facility</w:t>
      </w:r>
    </w:p>
    <w:p w14:paraId="08E544C4" w14:textId="527FB2AE" w:rsidR="00AC6F3E" w:rsidRPr="00F349D8" w:rsidRDefault="00AC6F3E" w:rsidP="00E9592C">
      <w:pPr>
        <w:pStyle w:val="ListParagraph"/>
        <w:numPr>
          <w:ilvl w:val="0"/>
          <w:numId w:val="13"/>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Maya Angelou Public Charter School (MAPCS) is located at 5600 East Capitol Street NE, Washington DC</w:t>
      </w:r>
      <w:r w:rsidR="0097313E" w:rsidRPr="00F349D8">
        <w:rPr>
          <w:rFonts w:ascii="Times New Roman" w:hAnsi="Times New Roman" w:cs="Times New Roman"/>
          <w:sz w:val="24"/>
          <w:szCs w:val="24"/>
        </w:rPr>
        <w:t xml:space="preserve"> 20019</w:t>
      </w:r>
      <w:r w:rsidRPr="00F349D8">
        <w:rPr>
          <w:rFonts w:ascii="Times New Roman" w:hAnsi="Times New Roman" w:cs="Times New Roman"/>
          <w:sz w:val="24"/>
          <w:szCs w:val="24"/>
        </w:rPr>
        <w:t>. Our mission is to create learning communities in lower income urban areas where all students, particularly those who have not succeeded in traditional schools, can su</w:t>
      </w:r>
      <w:r w:rsidR="00132F33" w:rsidRPr="00F349D8">
        <w:rPr>
          <w:rFonts w:ascii="Times New Roman" w:hAnsi="Times New Roman" w:cs="Times New Roman"/>
          <w:sz w:val="24"/>
          <w:szCs w:val="24"/>
        </w:rPr>
        <w:t>cceed academically and socially.</w:t>
      </w:r>
      <w:r w:rsidRPr="00F349D8">
        <w:rPr>
          <w:rFonts w:ascii="Times New Roman" w:hAnsi="Times New Roman" w:cs="Times New Roman"/>
          <w:sz w:val="24"/>
          <w:szCs w:val="24"/>
        </w:rPr>
        <w:t xml:space="preserve"> </w:t>
      </w:r>
    </w:p>
    <w:p w14:paraId="5A0D9471" w14:textId="6F920A5D" w:rsidR="00132F33" w:rsidRPr="00F349D8" w:rsidRDefault="0097313E" w:rsidP="00E9592C">
      <w:pPr>
        <w:pStyle w:val="ListParagraph"/>
        <w:numPr>
          <w:ilvl w:val="0"/>
          <w:numId w:val="1"/>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Intent</w:t>
      </w:r>
      <w:r w:rsidR="00AC6F3E" w:rsidRPr="00F349D8">
        <w:rPr>
          <w:rFonts w:ascii="Times New Roman" w:hAnsi="Times New Roman" w:cs="Times New Roman"/>
          <w:b/>
          <w:sz w:val="24"/>
          <w:szCs w:val="24"/>
        </w:rPr>
        <w:t xml:space="preserve"> and Definitions</w:t>
      </w:r>
    </w:p>
    <w:p w14:paraId="5F871285" w14:textId="49DAC4A9" w:rsidR="00CF76B7" w:rsidRPr="00F349D8" w:rsidRDefault="004C6B03" w:rsidP="00E9592C">
      <w:pPr>
        <w:pStyle w:val="ListParagraph"/>
        <w:numPr>
          <w:ilvl w:val="0"/>
          <w:numId w:val="25"/>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The term</w:t>
      </w:r>
      <w:r w:rsidR="00AE4497">
        <w:rPr>
          <w:rFonts w:ascii="Times New Roman" w:hAnsi="Times New Roman" w:cs="Times New Roman"/>
          <w:sz w:val="24"/>
          <w:szCs w:val="24"/>
        </w:rPr>
        <w:t xml:space="preserve"> “MAPCS” </w:t>
      </w:r>
      <w:r w:rsidR="00CA714F" w:rsidRPr="00F349D8">
        <w:rPr>
          <w:rFonts w:ascii="Times New Roman" w:hAnsi="Times New Roman" w:cs="Times New Roman"/>
          <w:sz w:val="24"/>
          <w:szCs w:val="24"/>
        </w:rPr>
        <w:t>means Maya Angelou Public Charter School</w:t>
      </w:r>
      <w:r w:rsidR="00B720AB">
        <w:rPr>
          <w:rFonts w:ascii="Times New Roman" w:hAnsi="Times New Roman" w:cs="Times New Roman"/>
          <w:sz w:val="24"/>
          <w:szCs w:val="24"/>
        </w:rPr>
        <w:t xml:space="preserve"> and the See Forever Foundation</w:t>
      </w:r>
      <w:r w:rsidR="00CA714F" w:rsidRPr="00F349D8">
        <w:rPr>
          <w:rFonts w:ascii="Times New Roman" w:hAnsi="Times New Roman" w:cs="Times New Roman"/>
          <w:sz w:val="24"/>
          <w:szCs w:val="24"/>
        </w:rPr>
        <w:t xml:space="preserve">. </w:t>
      </w:r>
    </w:p>
    <w:p w14:paraId="390C2BC6" w14:textId="2F6AD216" w:rsidR="00CA714F" w:rsidRDefault="00CA714F" w:rsidP="00E9592C">
      <w:pPr>
        <w:pStyle w:val="ListParagraph"/>
        <w:numPr>
          <w:ilvl w:val="0"/>
          <w:numId w:val="25"/>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The term “contractor” or </w:t>
      </w:r>
      <w:r w:rsidR="00FE4B16" w:rsidRPr="00F349D8">
        <w:rPr>
          <w:rFonts w:ascii="Times New Roman" w:hAnsi="Times New Roman" w:cs="Times New Roman"/>
          <w:sz w:val="24"/>
          <w:szCs w:val="24"/>
        </w:rPr>
        <w:t>“</w:t>
      </w:r>
      <w:r w:rsidRPr="00F349D8">
        <w:rPr>
          <w:rFonts w:ascii="Times New Roman" w:hAnsi="Times New Roman" w:cs="Times New Roman"/>
          <w:sz w:val="24"/>
          <w:szCs w:val="24"/>
        </w:rPr>
        <w:t>bidder</w:t>
      </w:r>
      <w:r w:rsidR="00FE4B16" w:rsidRPr="00F349D8">
        <w:rPr>
          <w:rFonts w:ascii="Times New Roman" w:hAnsi="Times New Roman" w:cs="Times New Roman"/>
          <w:sz w:val="24"/>
          <w:szCs w:val="24"/>
        </w:rPr>
        <w:t>”</w:t>
      </w:r>
      <w:r w:rsidRPr="00F349D8">
        <w:rPr>
          <w:rFonts w:ascii="Times New Roman" w:hAnsi="Times New Roman" w:cs="Times New Roman"/>
          <w:sz w:val="24"/>
          <w:szCs w:val="24"/>
        </w:rPr>
        <w:t xml:space="preserve"> means the responsible bidder. The term “successful contractor” </w:t>
      </w:r>
      <w:r w:rsidR="004C6B03" w:rsidRPr="00F349D8">
        <w:rPr>
          <w:rFonts w:ascii="Times New Roman" w:hAnsi="Times New Roman" w:cs="Times New Roman"/>
          <w:sz w:val="24"/>
          <w:szCs w:val="24"/>
        </w:rPr>
        <w:t xml:space="preserve">or “successful bidder” </w:t>
      </w:r>
      <w:r w:rsidRPr="00F349D8">
        <w:rPr>
          <w:rFonts w:ascii="Times New Roman" w:hAnsi="Times New Roman" w:cs="Times New Roman"/>
          <w:sz w:val="24"/>
          <w:szCs w:val="24"/>
        </w:rPr>
        <w:t>refers to the bidder awarded the contract.</w:t>
      </w:r>
    </w:p>
    <w:p w14:paraId="440A50F7" w14:textId="70400968" w:rsidR="004C6B03" w:rsidRPr="003D1793" w:rsidRDefault="00FE4B16" w:rsidP="00E9592C">
      <w:pPr>
        <w:pStyle w:val="ListParagraph"/>
        <w:numPr>
          <w:ilvl w:val="0"/>
          <w:numId w:val="25"/>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The intent of this solicitation is to procure </w:t>
      </w:r>
      <w:r w:rsidR="00D03E6B">
        <w:rPr>
          <w:rFonts w:ascii="Times New Roman" w:hAnsi="Times New Roman" w:cs="Times New Roman"/>
          <w:sz w:val="24"/>
          <w:szCs w:val="24"/>
        </w:rPr>
        <w:t>financial, accounting, and compliance services at a fixed price.</w:t>
      </w:r>
    </w:p>
    <w:p w14:paraId="4528F657" w14:textId="7540DACB" w:rsidR="00CF76B7" w:rsidRPr="00F349D8" w:rsidRDefault="00CD4748" w:rsidP="00E9592C">
      <w:pPr>
        <w:pStyle w:val="ListParagraph"/>
        <w:numPr>
          <w:ilvl w:val="0"/>
          <w:numId w:val="1"/>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 xml:space="preserve">Contractor </w:t>
      </w:r>
      <w:r w:rsidR="00F349D8">
        <w:rPr>
          <w:rFonts w:ascii="Times New Roman" w:hAnsi="Times New Roman" w:cs="Times New Roman"/>
          <w:b/>
          <w:sz w:val="24"/>
          <w:szCs w:val="24"/>
        </w:rPr>
        <w:t>Requirements</w:t>
      </w:r>
      <w:r w:rsidR="00D03E6B">
        <w:rPr>
          <w:rFonts w:ascii="Times New Roman" w:hAnsi="Times New Roman" w:cs="Times New Roman"/>
          <w:b/>
          <w:sz w:val="24"/>
          <w:szCs w:val="24"/>
        </w:rPr>
        <w:t>/Qualifications</w:t>
      </w:r>
    </w:p>
    <w:p w14:paraId="1E22DBC9" w14:textId="77777777" w:rsidR="0043542A" w:rsidRPr="0043542A" w:rsidRDefault="00CD4748" w:rsidP="00E9592C">
      <w:pPr>
        <w:pStyle w:val="ListParagraph"/>
        <w:numPr>
          <w:ilvl w:val="1"/>
          <w:numId w:val="28"/>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 xml:space="preserve">Contractor </w:t>
      </w:r>
      <w:r w:rsidR="0043542A">
        <w:rPr>
          <w:rFonts w:ascii="Times New Roman" w:hAnsi="Times New Roman" w:cs="Times New Roman"/>
          <w:sz w:val="24"/>
          <w:szCs w:val="24"/>
        </w:rPr>
        <w:t>must:</w:t>
      </w:r>
    </w:p>
    <w:p w14:paraId="7F2EBB67" w14:textId="4CC1AF27" w:rsidR="00D1140E" w:rsidRPr="0043542A" w:rsidRDefault="0043542A"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Have previous experience working with nonprofits, including charter schools in the District of Columbia for provisions of financial and accounting services;</w:t>
      </w:r>
    </w:p>
    <w:p w14:paraId="3D6959B0" w14:textId="72789453" w:rsidR="0043542A" w:rsidRPr="0043542A" w:rsidRDefault="0043542A"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Have excellent communication and recordkeeping skills;</w:t>
      </w:r>
    </w:p>
    <w:p w14:paraId="16DF1C9B" w14:textId="73C2AB76" w:rsidR="0043542A" w:rsidRPr="0043542A" w:rsidRDefault="0043542A"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Possess a reputation as a respected contractor of financial and accounting services within the DC Charter School Sector;</w:t>
      </w:r>
    </w:p>
    <w:p w14:paraId="225A29FB" w14:textId="50D7190C" w:rsidR="0043542A" w:rsidRPr="0043542A" w:rsidRDefault="0043542A"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Adhere to generally accepted accounting practices (GAAP)</w:t>
      </w:r>
      <w:r w:rsidR="001745A7">
        <w:rPr>
          <w:rFonts w:ascii="Times New Roman" w:hAnsi="Times New Roman" w:cs="Times New Roman"/>
          <w:sz w:val="24"/>
          <w:szCs w:val="24"/>
        </w:rPr>
        <w:t>;</w:t>
      </w:r>
    </w:p>
    <w:p w14:paraId="0E38CE5F" w14:textId="430E4C14" w:rsidR="0043542A" w:rsidRPr="0043542A" w:rsidRDefault="0043542A"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Meet or exceed standard business practices within the financial and accounting sector;</w:t>
      </w:r>
    </w:p>
    <w:p w14:paraId="16897E66" w14:textId="5D396B53" w:rsidR="0043542A" w:rsidRPr="0043542A" w:rsidRDefault="0043542A"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Have a demonstrated track record of delivery high-quality services on time and within budget;</w:t>
      </w:r>
    </w:p>
    <w:p w14:paraId="7ED731AE" w14:textId="4CB20DDA" w:rsidR="0043542A" w:rsidRPr="00C53F4E" w:rsidRDefault="0043542A"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Have the ability to work with persons at all levels inside MAPCS and other outside organizations, including </w:t>
      </w:r>
      <w:r w:rsidR="00C53F4E">
        <w:rPr>
          <w:rFonts w:ascii="Times New Roman" w:hAnsi="Times New Roman" w:cs="Times New Roman"/>
          <w:sz w:val="24"/>
          <w:szCs w:val="24"/>
        </w:rPr>
        <w:t>government entities with tact, courtesy, and professionalism;</w:t>
      </w:r>
    </w:p>
    <w:p w14:paraId="65CA51D0" w14:textId="24AB7053" w:rsidR="00C53F4E" w:rsidRPr="00C53F4E" w:rsidRDefault="00C53F4E"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In-depth knowledge of accounting and regulatory issues affecting the financial affairs of public charter schools;</w:t>
      </w:r>
    </w:p>
    <w:p w14:paraId="6000EEAD" w14:textId="1A38E51A" w:rsidR="00C53F4E" w:rsidRPr="0043542A" w:rsidRDefault="00C53F4E" w:rsidP="00E9592C">
      <w:pPr>
        <w:pStyle w:val="ListParagraph"/>
        <w:numPr>
          <w:ilvl w:val="2"/>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Adhere all privacy and confidentiality laws (e.g., FERPA) as well as the policies outlined by MAPCS regarding privacy and confidentiality.</w:t>
      </w:r>
    </w:p>
    <w:p w14:paraId="058A04EF" w14:textId="77777777" w:rsidR="00C53F4E" w:rsidRDefault="00F349D8" w:rsidP="00E9592C">
      <w:pPr>
        <w:pStyle w:val="ListParagraph"/>
        <w:numPr>
          <w:ilvl w:val="1"/>
          <w:numId w:val="28"/>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Contractor shall maintain compliance with all federal and state laws and regulations and will not discriminate on the basis of race, religion, color, nationality, ancestry, sex, gender identity, sexual orientation, age, marital status or disability. </w:t>
      </w:r>
    </w:p>
    <w:p w14:paraId="1ACB7CBE" w14:textId="549FFA37" w:rsidR="002E2917" w:rsidRPr="00C53F4E" w:rsidRDefault="002E2917" w:rsidP="00E9592C">
      <w:pPr>
        <w:spacing w:line="240" w:lineRule="auto"/>
        <w:jc w:val="both"/>
        <w:rPr>
          <w:rFonts w:ascii="Times New Roman" w:hAnsi="Times New Roman" w:cs="Times New Roman"/>
          <w:b/>
          <w:sz w:val="24"/>
          <w:szCs w:val="24"/>
        </w:rPr>
      </w:pPr>
    </w:p>
    <w:p w14:paraId="752C0949" w14:textId="016D4796" w:rsidR="00F349D8" w:rsidRPr="00C53F4E" w:rsidRDefault="00AC6F3E" w:rsidP="00E9592C">
      <w:pPr>
        <w:pStyle w:val="ListParagraph"/>
        <w:numPr>
          <w:ilvl w:val="0"/>
          <w:numId w:val="16"/>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lastRenderedPageBreak/>
        <w:t>Scope of Work</w:t>
      </w:r>
    </w:p>
    <w:p w14:paraId="38F3D6DF" w14:textId="30A8F6A6" w:rsidR="00B720AB" w:rsidRDefault="00B720AB" w:rsidP="00E9592C">
      <w:pPr>
        <w:pStyle w:val="ListParagraph"/>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Contractor is expected to understand the impact of the organization structure of MAPCS on the finances</w:t>
      </w:r>
      <w:r w:rsidR="001745A7">
        <w:rPr>
          <w:rFonts w:ascii="Times New Roman" w:hAnsi="Times New Roman" w:cs="Times New Roman"/>
          <w:sz w:val="24"/>
          <w:szCs w:val="24"/>
        </w:rPr>
        <w:t xml:space="preserve"> and compliance with state and federal agencies</w:t>
      </w:r>
      <w:r>
        <w:rPr>
          <w:rFonts w:ascii="Times New Roman" w:hAnsi="Times New Roman" w:cs="Times New Roman"/>
          <w:sz w:val="24"/>
          <w:szCs w:val="24"/>
        </w:rPr>
        <w:t>.</w:t>
      </w:r>
    </w:p>
    <w:p w14:paraId="051FC2DE" w14:textId="2B7B6C3B" w:rsidR="00C53F4E" w:rsidRDefault="00C53F4E" w:rsidP="00E9592C">
      <w:pPr>
        <w:pStyle w:val="ListParagraph"/>
        <w:numPr>
          <w:ilvl w:val="1"/>
          <w:numId w:val="16"/>
        </w:numPr>
        <w:spacing w:line="240" w:lineRule="auto"/>
        <w:jc w:val="both"/>
        <w:rPr>
          <w:rFonts w:ascii="Times New Roman" w:hAnsi="Times New Roman" w:cs="Times New Roman"/>
          <w:sz w:val="24"/>
          <w:szCs w:val="24"/>
        </w:rPr>
      </w:pPr>
      <w:r w:rsidRPr="00C53F4E">
        <w:rPr>
          <w:rFonts w:ascii="Times New Roman" w:hAnsi="Times New Roman" w:cs="Times New Roman"/>
          <w:sz w:val="24"/>
          <w:szCs w:val="24"/>
        </w:rPr>
        <w:t xml:space="preserve">Contractor </w:t>
      </w:r>
      <w:r w:rsidR="00B720AB">
        <w:rPr>
          <w:rFonts w:ascii="Times New Roman" w:hAnsi="Times New Roman" w:cs="Times New Roman"/>
          <w:sz w:val="24"/>
          <w:szCs w:val="24"/>
        </w:rPr>
        <w:t>is</w:t>
      </w:r>
      <w:r w:rsidRPr="00C53F4E">
        <w:rPr>
          <w:rFonts w:ascii="Times New Roman" w:hAnsi="Times New Roman" w:cs="Times New Roman"/>
          <w:sz w:val="24"/>
          <w:szCs w:val="24"/>
        </w:rPr>
        <w:t xml:space="preserve"> expected to provide work on</w:t>
      </w:r>
      <w:r>
        <w:rPr>
          <w:rFonts w:ascii="Times New Roman" w:hAnsi="Times New Roman" w:cs="Times New Roman"/>
          <w:sz w:val="24"/>
          <w:szCs w:val="24"/>
        </w:rPr>
        <w:t xml:space="preserve"> multiple timelines as outlined below.</w:t>
      </w:r>
      <w:r w:rsidR="00B720AB">
        <w:rPr>
          <w:rFonts w:ascii="Times New Roman" w:hAnsi="Times New Roman" w:cs="Times New Roman"/>
          <w:sz w:val="24"/>
          <w:szCs w:val="24"/>
        </w:rPr>
        <w:t xml:space="preserve"> </w:t>
      </w:r>
    </w:p>
    <w:p w14:paraId="52B03FEE" w14:textId="6D098A19" w:rsidR="00C53F4E" w:rsidRDefault="00C53F4E" w:rsidP="00E9592C">
      <w:pPr>
        <w:pStyle w:val="ListParagraph"/>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Tasks on an </w:t>
      </w:r>
      <w:r w:rsidR="00727F3F">
        <w:rPr>
          <w:rFonts w:ascii="Times New Roman" w:hAnsi="Times New Roman" w:cs="Times New Roman"/>
          <w:sz w:val="24"/>
          <w:szCs w:val="24"/>
        </w:rPr>
        <w:t>o</w:t>
      </w:r>
      <w:r>
        <w:rPr>
          <w:rFonts w:ascii="Times New Roman" w:hAnsi="Times New Roman" w:cs="Times New Roman"/>
          <w:sz w:val="24"/>
          <w:szCs w:val="24"/>
        </w:rPr>
        <w:t xml:space="preserve">ngoing </w:t>
      </w:r>
      <w:r w:rsidR="00727F3F">
        <w:rPr>
          <w:rFonts w:ascii="Times New Roman" w:hAnsi="Times New Roman" w:cs="Times New Roman"/>
          <w:sz w:val="24"/>
          <w:szCs w:val="24"/>
        </w:rPr>
        <w:t>basis</w:t>
      </w:r>
      <w:r>
        <w:rPr>
          <w:rFonts w:ascii="Times New Roman" w:hAnsi="Times New Roman" w:cs="Times New Roman"/>
          <w:sz w:val="24"/>
          <w:szCs w:val="24"/>
        </w:rPr>
        <w:t xml:space="preserve"> include:</w:t>
      </w:r>
    </w:p>
    <w:p w14:paraId="6BD68D4A" w14:textId="1D0B6804" w:rsidR="008B03E8" w:rsidRPr="008B03E8" w:rsidRDefault="008B03E8" w:rsidP="00E9592C">
      <w:pPr>
        <w:pStyle w:val="ListParagraph"/>
        <w:numPr>
          <w:ilvl w:val="2"/>
          <w:numId w:val="16"/>
        </w:numPr>
        <w:tabs>
          <w:tab w:val="left" w:pos="839"/>
          <w:tab w:val="left" w:pos="840"/>
        </w:tabs>
        <w:spacing w:line="286" w:lineRule="exact"/>
        <w:jc w:val="both"/>
        <w:rPr>
          <w:rFonts w:ascii="Times New Roman" w:hAnsi="Times New Roman" w:cs="Times New Roman"/>
          <w:sz w:val="24"/>
        </w:rPr>
      </w:pPr>
      <w:r w:rsidRPr="008B03E8">
        <w:rPr>
          <w:rFonts w:ascii="Times New Roman" w:hAnsi="Times New Roman" w:cs="Times New Roman"/>
          <w:sz w:val="24"/>
        </w:rPr>
        <w:t>Full-cycle A/P (check runs at least twice per</w:t>
      </w:r>
      <w:r w:rsidRPr="008B03E8">
        <w:rPr>
          <w:rFonts w:ascii="Times New Roman" w:hAnsi="Times New Roman" w:cs="Times New Roman"/>
          <w:spacing w:val="-3"/>
          <w:sz w:val="24"/>
        </w:rPr>
        <w:t xml:space="preserve"> </w:t>
      </w:r>
      <w:r w:rsidRPr="008B03E8">
        <w:rPr>
          <w:rFonts w:ascii="Times New Roman" w:hAnsi="Times New Roman" w:cs="Times New Roman"/>
          <w:sz w:val="24"/>
        </w:rPr>
        <w:t>month)</w:t>
      </w:r>
      <w:r>
        <w:rPr>
          <w:rFonts w:ascii="Times New Roman" w:hAnsi="Times New Roman" w:cs="Times New Roman"/>
          <w:sz w:val="24"/>
        </w:rPr>
        <w:t>;</w:t>
      </w:r>
    </w:p>
    <w:p w14:paraId="20F7369D" w14:textId="59A2360C"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Pledge/grant receivable management</w:t>
      </w:r>
      <w:r>
        <w:rPr>
          <w:rFonts w:ascii="Times New Roman" w:hAnsi="Times New Roman" w:cs="Times New Roman"/>
          <w:sz w:val="24"/>
        </w:rPr>
        <w:t>;</w:t>
      </w:r>
    </w:p>
    <w:p w14:paraId="46F6D9B6" w14:textId="3F0046F9"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Any other current</w:t>
      </w:r>
      <w:r w:rsidRPr="008B03E8">
        <w:rPr>
          <w:rFonts w:ascii="Times New Roman" w:hAnsi="Times New Roman" w:cs="Times New Roman"/>
          <w:spacing w:val="-7"/>
          <w:sz w:val="24"/>
        </w:rPr>
        <w:t xml:space="preserve"> </w:t>
      </w:r>
      <w:r w:rsidRPr="008B03E8">
        <w:rPr>
          <w:rFonts w:ascii="Times New Roman" w:hAnsi="Times New Roman" w:cs="Times New Roman"/>
          <w:sz w:val="24"/>
        </w:rPr>
        <w:t>A/R</w:t>
      </w:r>
      <w:r>
        <w:rPr>
          <w:rFonts w:ascii="Times New Roman" w:hAnsi="Times New Roman" w:cs="Times New Roman"/>
          <w:sz w:val="24"/>
        </w:rPr>
        <w:t>;</w:t>
      </w:r>
    </w:p>
    <w:p w14:paraId="070AE932" w14:textId="08AF856B"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Deposits and cash</w:t>
      </w:r>
      <w:r w:rsidRPr="008B03E8">
        <w:rPr>
          <w:rFonts w:ascii="Times New Roman" w:hAnsi="Times New Roman" w:cs="Times New Roman"/>
          <w:spacing w:val="-1"/>
          <w:sz w:val="24"/>
        </w:rPr>
        <w:t xml:space="preserve"> </w:t>
      </w:r>
      <w:r w:rsidRPr="008B03E8">
        <w:rPr>
          <w:rFonts w:ascii="Times New Roman" w:hAnsi="Times New Roman" w:cs="Times New Roman"/>
          <w:sz w:val="24"/>
        </w:rPr>
        <w:t>reconciliation</w:t>
      </w:r>
      <w:r>
        <w:rPr>
          <w:rFonts w:ascii="Times New Roman" w:hAnsi="Times New Roman" w:cs="Times New Roman"/>
          <w:sz w:val="24"/>
        </w:rPr>
        <w:t>;</w:t>
      </w:r>
    </w:p>
    <w:p w14:paraId="48A0E0FB" w14:textId="77777777"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Grant expense coding with mechanism for fund</w:t>
      </w:r>
      <w:r w:rsidRPr="008B03E8">
        <w:rPr>
          <w:rFonts w:ascii="Times New Roman" w:hAnsi="Times New Roman" w:cs="Times New Roman"/>
          <w:spacing w:val="-6"/>
          <w:sz w:val="24"/>
        </w:rPr>
        <w:t xml:space="preserve"> </w:t>
      </w:r>
      <w:r w:rsidRPr="008B03E8">
        <w:rPr>
          <w:rFonts w:ascii="Times New Roman" w:hAnsi="Times New Roman" w:cs="Times New Roman"/>
          <w:sz w:val="24"/>
        </w:rPr>
        <w:t>accounting</w:t>
      </w:r>
    </w:p>
    <w:p w14:paraId="5EE3D167" w14:textId="509E0DDF"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G/L entries as</w:t>
      </w:r>
      <w:r w:rsidRPr="008B03E8">
        <w:rPr>
          <w:rFonts w:ascii="Times New Roman" w:hAnsi="Times New Roman" w:cs="Times New Roman"/>
          <w:spacing w:val="-6"/>
          <w:sz w:val="24"/>
        </w:rPr>
        <w:t xml:space="preserve"> </w:t>
      </w:r>
      <w:r w:rsidRPr="008B03E8">
        <w:rPr>
          <w:rFonts w:ascii="Times New Roman" w:hAnsi="Times New Roman" w:cs="Times New Roman"/>
          <w:sz w:val="24"/>
        </w:rPr>
        <w:t>required</w:t>
      </w:r>
      <w:r>
        <w:rPr>
          <w:rFonts w:ascii="Times New Roman" w:hAnsi="Times New Roman" w:cs="Times New Roman"/>
          <w:sz w:val="24"/>
        </w:rPr>
        <w:t>;</w:t>
      </w:r>
    </w:p>
    <w:p w14:paraId="2203DCCA" w14:textId="0FE6E2D7" w:rsidR="008B03E8" w:rsidRPr="008B03E8" w:rsidRDefault="008B03E8" w:rsidP="00E9592C">
      <w:pPr>
        <w:pStyle w:val="ListParagraph"/>
        <w:numPr>
          <w:ilvl w:val="2"/>
          <w:numId w:val="16"/>
        </w:numPr>
        <w:tabs>
          <w:tab w:val="left" w:pos="839"/>
          <w:tab w:val="left" w:pos="840"/>
        </w:tabs>
        <w:spacing w:before="4" w:line="223" w:lineRule="auto"/>
        <w:ind w:right="822"/>
        <w:jc w:val="both"/>
        <w:rPr>
          <w:rFonts w:ascii="Times New Roman" w:hAnsi="Times New Roman" w:cs="Times New Roman"/>
          <w:sz w:val="24"/>
        </w:rPr>
      </w:pPr>
      <w:r w:rsidRPr="008B03E8">
        <w:rPr>
          <w:rFonts w:ascii="Times New Roman" w:hAnsi="Times New Roman" w:cs="Times New Roman"/>
          <w:sz w:val="24"/>
        </w:rPr>
        <w:t xml:space="preserve">Lead </w:t>
      </w:r>
      <w:r w:rsidR="00B667F9">
        <w:rPr>
          <w:rFonts w:ascii="Times New Roman" w:hAnsi="Times New Roman" w:cs="Times New Roman"/>
          <w:sz w:val="24"/>
        </w:rPr>
        <w:t>MAPCS</w:t>
      </w:r>
      <w:r w:rsidRPr="008B03E8">
        <w:rPr>
          <w:rFonts w:ascii="Times New Roman" w:hAnsi="Times New Roman" w:cs="Times New Roman"/>
          <w:sz w:val="24"/>
        </w:rPr>
        <w:t xml:space="preserve"> through annual budgeting process, prepare amendments</w:t>
      </w:r>
      <w:r w:rsidRPr="008B03E8">
        <w:rPr>
          <w:rFonts w:ascii="Times New Roman" w:hAnsi="Times New Roman" w:cs="Times New Roman"/>
          <w:spacing w:val="-28"/>
          <w:sz w:val="24"/>
        </w:rPr>
        <w:t xml:space="preserve"> </w:t>
      </w:r>
      <w:r w:rsidRPr="008B03E8">
        <w:rPr>
          <w:rFonts w:ascii="Times New Roman" w:hAnsi="Times New Roman" w:cs="Times New Roman"/>
          <w:sz w:val="24"/>
        </w:rPr>
        <w:t>as needed, and track budget</w:t>
      </w:r>
      <w:r w:rsidRPr="008B03E8">
        <w:rPr>
          <w:rFonts w:ascii="Times New Roman" w:hAnsi="Times New Roman" w:cs="Times New Roman"/>
          <w:spacing w:val="4"/>
          <w:sz w:val="24"/>
        </w:rPr>
        <w:t xml:space="preserve"> </w:t>
      </w:r>
      <w:r w:rsidRPr="008B03E8">
        <w:rPr>
          <w:rFonts w:ascii="Times New Roman" w:hAnsi="Times New Roman" w:cs="Times New Roman"/>
          <w:sz w:val="24"/>
        </w:rPr>
        <w:t>variances</w:t>
      </w:r>
      <w:r>
        <w:rPr>
          <w:rFonts w:ascii="Times New Roman" w:hAnsi="Times New Roman" w:cs="Times New Roman"/>
          <w:sz w:val="24"/>
        </w:rPr>
        <w:t>.</w:t>
      </w:r>
    </w:p>
    <w:p w14:paraId="1E0D8D6E" w14:textId="591575DA" w:rsidR="00C53F4E" w:rsidRDefault="00C53F4E" w:rsidP="00E9592C">
      <w:pPr>
        <w:pStyle w:val="ListParagraph"/>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Tasks on a </w:t>
      </w:r>
      <w:r w:rsidR="00727F3F">
        <w:rPr>
          <w:rFonts w:ascii="Times New Roman" w:hAnsi="Times New Roman" w:cs="Times New Roman"/>
          <w:sz w:val="24"/>
          <w:szCs w:val="24"/>
        </w:rPr>
        <w:t>bi-</w:t>
      </w:r>
      <w:r w:rsidR="00727F3F" w:rsidRPr="008B03E8">
        <w:rPr>
          <w:rFonts w:ascii="Times New Roman" w:hAnsi="Times New Roman" w:cs="Times New Roman"/>
          <w:sz w:val="24"/>
          <w:szCs w:val="24"/>
        </w:rPr>
        <w:t>weekly</w:t>
      </w:r>
      <w:r w:rsidRPr="008B03E8">
        <w:rPr>
          <w:rFonts w:ascii="Times New Roman" w:hAnsi="Times New Roman" w:cs="Times New Roman"/>
          <w:sz w:val="24"/>
          <w:szCs w:val="24"/>
        </w:rPr>
        <w:t xml:space="preserve"> </w:t>
      </w:r>
      <w:r w:rsidR="00727F3F" w:rsidRPr="008B03E8">
        <w:rPr>
          <w:rFonts w:ascii="Times New Roman" w:hAnsi="Times New Roman" w:cs="Times New Roman"/>
          <w:sz w:val="24"/>
          <w:szCs w:val="24"/>
        </w:rPr>
        <w:t xml:space="preserve">basis </w:t>
      </w:r>
      <w:r w:rsidRPr="008B03E8">
        <w:rPr>
          <w:rFonts w:ascii="Times New Roman" w:hAnsi="Times New Roman" w:cs="Times New Roman"/>
          <w:sz w:val="24"/>
          <w:szCs w:val="24"/>
        </w:rPr>
        <w:t>include:</w:t>
      </w:r>
    </w:p>
    <w:p w14:paraId="2757030A" w14:textId="66C1E6F0" w:rsidR="008B03E8" w:rsidRPr="008B03E8" w:rsidRDefault="008B03E8" w:rsidP="00E9592C">
      <w:pPr>
        <w:pStyle w:val="ListParagraph"/>
        <w:numPr>
          <w:ilvl w:val="2"/>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Input payroll information in G/L package using payroll service vendor reports and ensure coding (departmental, grants, etc.) is correct.</w:t>
      </w:r>
    </w:p>
    <w:p w14:paraId="0284F3C2" w14:textId="0845825B" w:rsidR="00C53F4E" w:rsidRDefault="00C53F4E" w:rsidP="00E9592C">
      <w:pPr>
        <w:pStyle w:val="ListParagraph"/>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Tasks on a monthly </w:t>
      </w:r>
      <w:r w:rsidR="00727F3F">
        <w:rPr>
          <w:rFonts w:ascii="Times New Roman" w:hAnsi="Times New Roman" w:cs="Times New Roman"/>
          <w:sz w:val="24"/>
          <w:szCs w:val="24"/>
        </w:rPr>
        <w:t xml:space="preserve">basis </w:t>
      </w:r>
      <w:r>
        <w:rPr>
          <w:rFonts w:ascii="Times New Roman" w:hAnsi="Times New Roman" w:cs="Times New Roman"/>
          <w:sz w:val="24"/>
          <w:szCs w:val="24"/>
        </w:rPr>
        <w:t>include:</w:t>
      </w:r>
    </w:p>
    <w:p w14:paraId="626709D9" w14:textId="685FC32E" w:rsidR="008B03E8" w:rsidRPr="008B03E8" w:rsidRDefault="008B03E8" w:rsidP="00E9592C">
      <w:pPr>
        <w:pStyle w:val="ListParagraph"/>
        <w:numPr>
          <w:ilvl w:val="2"/>
          <w:numId w:val="16"/>
        </w:numPr>
        <w:tabs>
          <w:tab w:val="left" w:pos="839"/>
          <w:tab w:val="left" w:pos="840"/>
        </w:tabs>
        <w:spacing w:line="286" w:lineRule="exact"/>
        <w:jc w:val="both"/>
        <w:rPr>
          <w:rFonts w:ascii="Times New Roman" w:hAnsi="Times New Roman" w:cs="Times New Roman"/>
          <w:sz w:val="24"/>
        </w:rPr>
      </w:pPr>
      <w:r w:rsidRPr="008B03E8">
        <w:rPr>
          <w:rFonts w:ascii="Times New Roman" w:hAnsi="Times New Roman" w:cs="Times New Roman"/>
          <w:sz w:val="24"/>
        </w:rPr>
        <w:t>Bank</w:t>
      </w:r>
      <w:r w:rsidRPr="008B03E8">
        <w:rPr>
          <w:rFonts w:ascii="Times New Roman" w:hAnsi="Times New Roman" w:cs="Times New Roman"/>
          <w:spacing w:val="-1"/>
          <w:sz w:val="24"/>
        </w:rPr>
        <w:t xml:space="preserve"> </w:t>
      </w:r>
      <w:r w:rsidRPr="008B03E8">
        <w:rPr>
          <w:rFonts w:ascii="Times New Roman" w:hAnsi="Times New Roman" w:cs="Times New Roman"/>
          <w:sz w:val="24"/>
        </w:rPr>
        <w:t>reconciliation</w:t>
      </w:r>
      <w:r>
        <w:rPr>
          <w:rFonts w:ascii="Times New Roman" w:hAnsi="Times New Roman" w:cs="Times New Roman"/>
          <w:sz w:val="24"/>
        </w:rPr>
        <w:t>;</w:t>
      </w:r>
    </w:p>
    <w:p w14:paraId="25F1C730" w14:textId="2B3BA46D"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Preparation of all journal</w:t>
      </w:r>
      <w:r w:rsidRPr="008B03E8">
        <w:rPr>
          <w:rFonts w:ascii="Times New Roman" w:hAnsi="Times New Roman" w:cs="Times New Roman"/>
          <w:spacing w:val="3"/>
          <w:sz w:val="24"/>
        </w:rPr>
        <w:t xml:space="preserve"> </w:t>
      </w:r>
      <w:r w:rsidRPr="008B03E8">
        <w:rPr>
          <w:rFonts w:ascii="Times New Roman" w:hAnsi="Times New Roman" w:cs="Times New Roman"/>
          <w:sz w:val="24"/>
        </w:rPr>
        <w:t>entries</w:t>
      </w:r>
      <w:r>
        <w:rPr>
          <w:rFonts w:ascii="Times New Roman" w:hAnsi="Times New Roman" w:cs="Times New Roman"/>
          <w:sz w:val="24"/>
        </w:rPr>
        <w:t>;</w:t>
      </w:r>
    </w:p>
    <w:p w14:paraId="477351DB" w14:textId="4812A7EC"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Credit card charge entry and</w:t>
      </w:r>
      <w:r w:rsidRPr="008B03E8">
        <w:rPr>
          <w:rFonts w:ascii="Times New Roman" w:hAnsi="Times New Roman" w:cs="Times New Roman"/>
          <w:spacing w:val="-5"/>
          <w:sz w:val="24"/>
        </w:rPr>
        <w:t xml:space="preserve"> </w:t>
      </w:r>
      <w:r w:rsidRPr="008B03E8">
        <w:rPr>
          <w:rFonts w:ascii="Times New Roman" w:hAnsi="Times New Roman" w:cs="Times New Roman"/>
          <w:sz w:val="24"/>
        </w:rPr>
        <w:t>reconciliation</w:t>
      </w:r>
      <w:r>
        <w:rPr>
          <w:rFonts w:ascii="Times New Roman" w:hAnsi="Times New Roman" w:cs="Times New Roman"/>
          <w:sz w:val="24"/>
        </w:rPr>
        <w:t>;</w:t>
      </w:r>
    </w:p>
    <w:p w14:paraId="2E181B19" w14:textId="3EB8B548"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Asset and depreciation schedule updates and accounting system</w:t>
      </w:r>
      <w:r w:rsidRPr="008B03E8">
        <w:rPr>
          <w:rFonts w:ascii="Times New Roman" w:hAnsi="Times New Roman" w:cs="Times New Roman"/>
          <w:spacing w:val="-14"/>
          <w:sz w:val="24"/>
        </w:rPr>
        <w:t xml:space="preserve"> </w:t>
      </w:r>
      <w:r w:rsidRPr="008B03E8">
        <w:rPr>
          <w:rFonts w:ascii="Times New Roman" w:hAnsi="Times New Roman" w:cs="Times New Roman"/>
          <w:sz w:val="24"/>
        </w:rPr>
        <w:t>reconciliation</w:t>
      </w:r>
      <w:r>
        <w:rPr>
          <w:rFonts w:ascii="Times New Roman" w:hAnsi="Times New Roman" w:cs="Times New Roman"/>
          <w:sz w:val="24"/>
        </w:rPr>
        <w:t>;</w:t>
      </w:r>
    </w:p>
    <w:p w14:paraId="6DD44E11" w14:textId="03DED3BC" w:rsidR="008B03E8" w:rsidRPr="008B03E8" w:rsidRDefault="008B03E8"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8B03E8">
        <w:rPr>
          <w:rFonts w:ascii="Times New Roman" w:hAnsi="Times New Roman" w:cs="Times New Roman"/>
          <w:sz w:val="24"/>
        </w:rPr>
        <w:t>Deferred revenue and prepaid expense</w:t>
      </w:r>
      <w:r w:rsidRPr="008B03E8">
        <w:rPr>
          <w:rFonts w:ascii="Times New Roman" w:hAnsi="Times New Roman" w:cs="Times New Roman"/>
          <w:spacing w:val="-2"/>
          <w:sz w:val="24"/>
        </w:rPr>
        <w:t xml:space="preserve"> </w:t>
      </w:r>
      <w:r w:rsidRPr="008B03E8">
        <w:rPr>
          <w:rFonts w:ascii="Times New Roman" w:hAnsi="Times New Roman" w:cs="Times New Roman"/>
          <w:sz w:val="24"/>
        </w:rPr>
        <w:t>recognition</w:t>
      </w:r>
      <w:r>
        <w:rPr>
          <w:rFonts w:ascii="Times New Roman" w:hAnsi="Times New Roman" w:cs="Times New Roman"/>
          <w:sz w:val="24"/>
        </w:rPr>
        <w:t>;</w:t>
      </w:r>
    </w:p>
    <w:p w14:paraId="04C3E707" w14:textId="6051F4EF" w:rsidR="008B03E8" w:rsidRPr="008B03E8" w:rsidRDefault="008B03E8" w:rsidP="00E9592C">
      <w:pPr>
        <w:pStyle w:val="ListParagraph"/>
        <w:numPr>
          <w:ilvl w:val="2"/>
          <w:numId w:val="16"/>
        </w:numPr>
        <w:tabs>
          <w:tab w:val="left" w:pos="839"/>
          <w:tab w:val="left" w:pos="840"/>
        </w:tabs>
        <w:spacing w:before="4" w:line="223" w:lineRule="auto"/>
        <w:ind w:right="685"/>
        <w:jc w:val="both"/>
        <w:rPr>
          <w:rFonts w:ascii="Times New Roman" w:hAnsi="Times New Roman" w:cs="Times New Roman"/>
          <w:sz w:val="24"/>
        </w:rPr>
      </w:pPr>
      <w:r w:rsidRPr="008B03E8">
        <w:rPr>
          <w:rFonts w:ascii="Times New Roman" w:hAnsi="Times New Roman" w:cs="Times New Roman"/>
          <w:sz w:val="24"/>
        </w:rPr>
        <w:t>Balance sheet accounts</w:t>
      </w:r>
      <w:r>
        <w:rPr>
          <w:rFonts w:ascii="Times New Roman" w:hAnsi="Times New Roman" w:cs="Times New Roman"/>
          <w:sz w:val="24"/>
        </w:rPr>
        <w:t xml:space="preserve"> reconciliation such as prepaid </w:t>
      </w:r>
      <w:r w:rsidRPr="008B03E8">
        <w:rPr>
          <w:rFonts w:ascii="Times New Roman" w:hAnsi="Times New Roman" w:cs="Times New Roman"/>
          <w:sz w:val="24"/>
        </w:rPr>
        <w:t>expenses, receivables, accrued expenses, and deferred</w:t>
      </w:r>
      <w:r w:rsidRPr="008B03E8">
        <w:rPr>
          <w:rFonts w:ascii="Times New Roman" w:hAnsi="Times New Roman" w:cs="Times New Roman"/>
          <w:spacing w:val="-1"/>
          <w:sz w:val="24"/>
        </w:rPr>
        <w:t xml:space="preserve"> </w:t>
      </w:r>
      <w:r w:rsidRPr="008B03E8">
        <w:rPr>
          <w:rFonts w:ascii="Times New Roman" w:hAnsi="Times New Roman" w:cs="Times New Roman"/>
          <w:sz w:val="24"/>
        </w:rPr>
        <w:t>revenue</w:t>
      </w:r>
      <w:r>
        <w:rPr>
          <w:rFonts w:ascii="Times New Roman" w:hAnsi="Times New Roman" w:cs="Times New Roman"/>
          <w:sz w:val="24"/>
        </w:rPr>
        <w:t>;</w:t>
      </w:r>
    </w:p>
    <w:p w14:paraId="6A82ACF7" w14:textId="44F481AE" w:rsidR="008B03E8" w:rsidRDefault="008B03E8" w:rsidP="00E9592C">
      <w:pPr>
        <w:pStyle w:val="ListParagraph"/>
        <w:numPr>
          <w:ilvl w:val="2"/>
          <w:numId w:val="16"/>
        </w:numPr>
        <w:tabs>
          <w:tab w:val="left" w:pos="839"/>
          <w:tab w:val="left" w:pos="840"/>
        </w:tabs>
        <w:spacing w:before="5" w:line="286" w:lineRule="exact"/>
        <w:jc w:val="both"/>
        <w:rPr>
          <w:rFonts w:ascii="Times New Roman" w:hAnsi="Times New Roman" w:cs="Times New Roman"/>
          <w:sz w:val="24"/>
        </w:rPr>
      </w:pPr>
      <w:r w:rsidRPr="008B03E8">
        <w:rPr>
          <w:rFonts w:ascii="Times New Roman" w:hAnsi="Times New Roman" w:cs="Times New Roman"/>
          <w:sz w:val="24"/>
        </w:rPr>
        <w:t>Federal entitlement reimbursement report preparation and revenue</w:t>
      </w:r>
      <w:r w:rsidRPr="008B03E8">
        <w:rPr>
          <w:rFonts w:ascii="Times New Roman" w:hAnsi="Times New Roman" w:cs="Times New Roman"/>
          <w:spacing w:val="-14"/>
          <w:sz w:val="24"/>
        </w:rPr>
        <w:t xml:space="preserve"> </w:t>
      </w:r>
      <w:r w:rsidRPr="008B03E8">
        <w:rPr>
          <w:rFonts w:ascii="Times New Roman" w:hAnsi="Times New Roman" w:cs="Times New Roman"/>
          <w:sz w:val="24"/>
        </w:rPr>
        <w:t>recognition</w:t>
      </w:r>
      <w:r>
        <w:rPr>
          <w:rFonts w:ascii="Times New Roman" w:hAnsi="Times New Roman" w:cs="Times New Roman"/>
          <w:sz w:val="24"/>
        </w:rPr>
        <w:t>;</w:t>
      </w:r>
    </w:p>
    <w:p w14:paraId="731FC52D" w14:textId="16356F5C" w:rsidR="008B03E8" w:rsidRPr="008B03E8" w:rsidRDefault="008B03E8" w:rsidP="00E9592C">
      <w:pPr>
        <w:pStyle w:val="ListParagraph"/>
        <w:numPr>
          <w:ilvl w:val="2"/>
          <w:numId w:val="16"/>
        </w:numPr>
        <w:tabs>
          <w:tab w:val="left" w:pos="839"/>
          <w:tab w:val="left" w:pos="840"/>
        </w:tabs>
        <w:spacing w:before="5" w:line="286" w:lineRule="exact"/>
        <w:jc w:val="both"/>
        <w:rPr>
          <w:rFonts w:ascii="Times New Roman" w:hAnsi="Times New Roman" w:cs="Times New Roman"/>
          <w:sz w:val="24"/>
        </w:rPr>
      </w:pPr>
      <w:r>
        <w:rPr>
          <w:rFonts w:ascii="Times New Roman" w:hAnsi="Times New Roman" w:cs="Times New Roman"/>
          <w:sz w:val="24"/>
        </w:rPr>
        <w:t>Monthly budget forecasts;</w:t>
      </w:r>
    </w:p>
    <w:p w14:paraId="07359FF9" w14:textId="48CED9DB" w:rsidR="008B03E8" w:rsidRDefault="008B03E8" w:rsidP="00E9592C">
      <w:pPr>
        <w:pStyle w:val="ListParagraph"/>
        <w:numPr>
          <w:ilvl w:val="2"/>
          <w:numId w:val="16"/>
        </w:numPr>
        <w:tabs>
          <w:tab w:val="left" w:pos="840"/>
        </w:tabs>
        <w:spacing w:line="230" w:lineRule="auto"/>
        <w:ind w:right="527"/>
        <w:jc w:val="both"/>
        <w:rPr>
          <w:rFonts w:ascii="Times New Roman" w:hAnsi="Times New Roman" w:cs="Times New Roman"/>
          <w:sz w:val="24"/>
        </w:rPr>
      </w:pPr>
      <w:r w:rsidRPr="008B03E8">
        <w:rPr>
          <w:rFonts w:ascii="Times New Roman" w:hAnsi="Times New Roman" w:cs="Times New Roman"/>
          <w:sz w:val="24"/>
        </w:rPr>
        <w:t xml:space="preserve">Financial statement preparation (budget vs. actual for month and year-to-date; balance sheet; cash flow statement) for review </w:t>
      </w:r>
      <w:r w:rsidRPr="008B03E8">
        <w:rPr>
          <w:rFonts w:ascii="Times New Roman" w:hAnsi="Times New Roman" w:cs="Times New Roman"/>
          <w:spacing w:val="2"/>
          <w:sz w:val="24"/>
        </w:rPr>
        <w:t xml:space="preserve">by </w:t>
      </w:r>
      <w:r w:rsidRPr="008B03E8">
        <w:rPr>
          <w:rFonts w:ascii="Times New Roman" w:hAnsi="Times New Roman" w:cs="Times New Roman"/>
          <w:sz w:val="24"/>
        </w:rPr>
        <w:t>COO, Board members, and program</w:t>
      </w:r>
      <w:r w:rsidRPr="008B03E8">
        <w:rPr>
          <w:rFonts w:ascii="Times New Roman" w:hAnsi="Times New Roman" w:cs="Times New Roman"/>
          <w:spacing w:val="-1"/>
          <w:sz w:val="24"/>
        </w:rPr>
        <w:t xml:space="preserve"> </w:t>
      </w:r>
      <w:r w:rsidRPr="008B03E8">
        <w:rPr>
          <w:rFonts w:ascii="Times New Roman" w:hAnsi="Times New Roman" w:cs="Times New Roman"/>
          <w:sz w:val="24"/>
        </w:rPr>
        <w:t>managers</w:t>
      </w:r>
      <w:r>
        <w:rPr>
          <w:rFonts w:ascii="Times New Roman" w:hAnsi="Times New Roman" w:cs="Times New Roman"/>
          <w:sz w:val="24"/>
        </w:rPr>
        <w:t>;</w:t>
      </w:r>
    </w:p>
    <w:p w14:paraId="4288759C" w14:textId="77777777" w:rsidR="008B03E8" w:rsidRPr="008B03E8" w:rsidRDefault="008B03E8" w:rsidP="00E9592C">
      <w:pPr>
        <w:pStyle w:val="ListParagraph"/>
        <w:numPr>
          <w:ilvl w:val="0"/>
          <w:numId w:val="16"/>
        </w:numPr>
        <w:tabs>
          <w:tab w:val="left" w:pos="840"/>
        </w:tabs>
        <w:spacing w:line="230" w:lineRule="auto"/>
        <w:ind w:right="527"/>
        <w:jc w:val="both"/>
        <w:rPr>
          <w:rFonts w:ascii="Times New Roman" w:hAnsi="Times New Roman" w:cs="Times New Roman"/>
          <w:sz w:val="24"/>
        </w:rPr>
        <w:sectPr w:rsidR="008B03E8" w:rsidRPr="008B03E8" w:rsidSect="008B03E8">
          <w:footerReference w:type="default" r:id="rId8"/>
          <w:pgSz w:w="12240" w:h="15840"/>
          <w:pgMar w:top="1360" w:right="1700" w:bottom="980" w:left="1680" w:header="720" w:footer="794" w:gutter="0"/>
          <w:pgNumType w:start="1"/>
          <w:cols w:space="720"/>
        </w:sectPr>
      </w:pPr>
    </w:p>
    <w:p w14:paraId="3E4D6331" w14:textId="5D0B10A6" w:rsidR="00CA56DC" w:rsidRPr="00CA56DC" w:rsidRDefault="00CA56DC" w:rsidP="00E9592C">
      <w:pPr>
        <w:pStyle w:val="ListParagraph"/>
        <w:numPr>
          <w:ilvl w:val="2"/>
          <w:numId w:val="16"/>
        </w:numPr>
        <w:tabs>
          <w:tab w:val="left" w:pos="839"/>
          <w:tab w:val="left" w:pos="840"/>
        </w:tabs>
        <w:spacing w:before="12" w:line="230" w:lineRule="auto"/>
        <w:ind w:right="109"/>
        <w:jc w:val="both"/>
        <w:rPr>
          <w:rFonts w:ascii="Times New Roman" w:hAnsi="Times New Roman" w:cs="Times New Roman"/>
          <w:sz w:val="24"/>
        </w:rPr>
      </w:pPr>
      <w:r w:rsidRPr="00CA56DC">
        <w:rPr>
          <w:rFonts w:ascii="Times New Roman" w:hAnsi="Times New Roman" w:cs="Times New Roman"/>
          <w:sz w:val="24"/>
        </w:rPr>
        <w:t xml:space="preserve">Financial statement preparation for </w:t>
      </w:r>
      <w:r w:rsidR="007D615C">
        <w:rPr>
          <w:rFonts w:ascii="Times New Roman" w:hAnsi="Times New Roman" w:cs="Times New Roman"/>
          <w:sz w:val="24"/>
        </w:rPr>
        <w:t>MAPCS</w:t>
      </w:r>
      <w:r w:rsidRPr="00CA56DC">
        <w:rPr>
          <w:rFonts w:ascii="Times New Roman" w:hAnsi="Times New Roman" w:cs="Times New Roman"/>
          <w:sz w:val="24"/>
        </w:rPr>
        <w:t xml:space="preserve"> in DC Public Charter School</w:t>
      </w:r>
      <w:r w:rsidRPr="00CA56DC">
        <w:rPr>
          <w:rFonts w:ascii="Times New Roman" w:hAnsi="Times New Roman" w:cs="Times New Roman"/>
          <w:spacing w:val="-29"/>
          <w:sz w:val="24"/>
        </w:rPr>
        <w:t xml:space="preserve"> </w:t>
      </w:r>
      <w:r w:rsidRPr="00CA56DC">
        <w:rPr>
          <w:rFonts w:ascii="Times New Roman" w:hAnsi="Times New Roman" w:cs="Times New Roman"/>
          <w:sz w:val="24"/>
        </w:rPr>
        <w:t xml:space="preserve">Board (PCSB) required format </w:t>
      </w:r>
      <w:r>
        <w:rPr>
          <w:rFonts w:ascii="Times New Roman" w:hAnsi="Times New Roman" w:cs="Times New Roman"/>
          <w:sz w:val="24"/>
        </w:rPr>
        <w:t>and periodicity</w:t>
      </w:r>
      <w:r w:rsidR="001745A7">
        <w:rPr>
          <w:rFonts w:ascii="Times New Roman" w:hAnsi="Times New Roman" w:cs="Times New Roman"/>
          <w:sz w:val="24"/>
        </w:rPr>
        <w:t>;</w:t>
      </w:r>
      <w:r>
        <w:rPr>
          <w:rFonts w:ascii="Times New Roman" w:hAnsi="Times New Roman" w:cs="Times New Roman"/>
          <w:sz w:val="24"/>
        </w:rPr>
        <w:t xml:space="preserve"> </w:t>
      </w:r>
    </w:p>
    <w:p w14:paraId="6E8BC3E6" w14:textId="4A0BC376" w:rsidR="008B03E8" w:rsidRPr="008B03E8" w:rsidRDefault="008B03E8" w:rsidP="00E9592C">
      <w:pPr>
        <w:pStyle w:val="ListParagraph"/>
        <w:numPr>
          <w:ilvl w:val="2"/>
          <w:numId w:val="16"/>
        </w:numPr>
        <w:tabs>
          <w:tab w:val="left" w:pos="839"/>
          <w:tab w:val="left" w:pos="840"/>
        </w:tabs>
        <w:spacing w:before="80" w:line="230" w:lineRule="auto"/>
        <w:ind w:right="472"/>
        <w:jc w:val="both"/>
        <w:rPr>
          <w:rFonts w:ascii="Times New Roman" w:hAnsi="Times New Roman" w:cs="Times New Roman"/>
          <w:sz w:val="24"/>
        </w:rPr>
      </w:pPr>
      <w:r w:rsidRPr="008B03E8">
        <w:rPr>
          <w:rFonts w:ascii="Times New Roman" w:hAnsi="Times New Roman" w:cs="Times New Roman"/>
          <w:sz w:val="24"/>
        </w:rPr>
        <w:t xml:space="preserve">Provision of analytical support to assist management and Board in interpreting financial statements and generally managing financial challenges facing </w:t>
      </w:r>
      <w:r w:rsidR="00B667F9">
        <w:rPr>
          <w:rFonts w:ascii="Times New Roman" w:hAnsi="Times New Roman" w:cs="Times New Roman"/>
          <w:sz w:val="24"/>
        </w:rPr>
        <w:t>MAPCS</w:t>
      </w:r>
      <w:r>
        <w:rPr>
          <w:rFonts w:ascii="Times New Roman" w:hAnsi="Times New Roman" w:cs="Times New Roman"/>
          <w:sz w:val="24"/>
        </w:rPr>
        <w:t>.</w:t>
      </w:r>
    </w:p>
    <w:p w14:paraId="5CFBFC87" w14:textId="05819585" w:rsidR="00C53F4E" w:rsidRDefault="00C53F4E" w:rsidP="00E9592C">
      <w:pPr>
        <w:pStyle w:val="ListParagraph"/>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Tasks on a quarterly </w:t>
      </w:r>
      <w:r w:rsidR="00727F3F">
        <w:rPr>
          <w:rFonts w:ascii="Times New Roman" w:hAnsi="Times New Roman" w:cs="Times New Roman"/>
          <w:sz w:val="24"/>
          <w:szCs w:val="24"/>
        </w:rPr>
        <w:t xml:space="preserve">basis </w:t>
      </w:r>
      <w:r>
        <w:rPr>
          <w:rFonts w:ascii="Times New Roman" w:hAnsi="Times New Roman" w:cs="Times New Roman"/>
          <w:sz w:val="24"/>
          <w:szCs w:val="24"/>
        </w:rPr>
        <w:t>include:</w:t>
      </w:r>
    </w:p>
    <w:p w14:paraId="12577B4F" w14:textId="0C8AA20D" w:rsidR="00CA56DC" w:rsidRPr="00CA56DC" w:rsidRDefault="00CA56DC" w:rsidP="00E9592C">
      <w:pPr>
        <w:pStyle w:val="ListParagraph"/>
        <w:numPr>
          <w:ilvl w:val="2"/>
          <w:numId w:val="16"/>
        </w:numPr>
        <w:tabs>
          <w:tab w:val="left" w:pos="839"/>
          <w:tab w:val="left" w:pos="840"/>
        </w:tabs>
        <w:spacing w:before="14" w:line="223" w:lineRule="auto"/>
        <w:ind w:right="342"/>
        <w:jc w:val="both"/>
        <w:rPr>
          <w:rFonts w:ascii="Times New Roman" w:hAnsi="Times New Roman" w:cs="Times New Roman"/>
          <w:sz w:val="24"/>
        </w:rPr>
      </w:pPr>
      <w:r w:rsidRPr="00CA56DC">
        <w:rPr>
          <w:rFonts w:ascii="Times New Roman" w:hAnsi="Times New Roman" w:cs="Times New Roman"/>
          <w:sz w:val="24"/>
        </w:rPr>
        <w:t>Revenue recognition and reconciliation per quarterly Federal grant reports</w:t>
      </w:r>
      <w:r w:rsidRPr="00CA56DC">
        <w:rPr>
          <w:rFonts w:ascii="Times New Roman" w:hAnsi="Times New Roman" w:cs="Times New Roman"/>
          <w:spacing w:val="-31"/>
          <w:sz w:val="24"/>
        </w:rPr>
        <w:t xml:space="preserve"> </w:t>
      </w:r>
      <w:r w:rsidRPr="00CA56DC">
        <w:rPr>
          <w:rFonts w:ascii="Times New Roman" w:hAnsi="Times New Roman" w:cs="Times New Roman"/>
          <w:sz w:val="24"/>
        </w:rPr>
        <w:t>(e.g., NCLB and Federal competitive</w:t>
      </w:r>
      <w:r w:rsidRPr="00CA56DC">
        <w:rPr>
          <w:rFonts w:ascii="Times New Roman" w:hAnsi="Times New Roman" w:cs="Times New Roman"/>
          <w:spacing w:val="-2"/>
          <w:sz w:val="24"/>
        </w:rPr>
        <w:t xml:space="preserve"> </w:t>
      </w:r>
      <w:r w:rsidRPr="00CA56DC">
        <w:rPr>
          <w:rFonts w:ascii="Times New Roman" w:hAnsi="Times New Roman" w:cs="Times New Roman"/>
          <w:sz w:val="24"/>
        </w:rPr>
        <w:t>grants)</w:t>
      </w:r>
      <w:r w:rsidR="001745A7">
        <w:rPr>
          <w:rFonts w:ascii="Times New Roman" w:hAnsi="Times New Roman" w:cs="Times New Roman"/>
          <w:sz w:val="24"/>
        </w:rPr>
        <w:t>;</w:t>
      </w:r>
    </w:p>
    <w:p w14:paraId="41223B33" w14:textId="3D7775DC" w:rsidR="00CA56DC" w:rsidRPr="00CA56DC" w:rsidRDefault="00CA56DC" w:rsidP="00E9592C">
      <w:pPr>
        <w:pStyle w:val="ListParagraph"/>
        <w:numPr>
          <w:ilvl w:val="2"/>
          <w:numId w:val="16"/>
        </w:numPr>
        <w:tabs>
          <w:tab w:val="left" w:pos="839"/>
          <w:tab w:val="left" w:pos="840"/>
        </w:tabs>
        <w:spacing w:before="12" w:line="230" w:lineRule="auto"/>
        <w:ind w:right="109"/>
        <w:jc w:val="both"/>
        <w:rPr>
          <w:rFonts w:ascii="Times New Roman" w:hAnsi="Times New Roman" w:cs="Times New Roman"/>
          <w:sz w:val="24"/>
        </w:rPr>
      </w:pPr>
      <w:r w:rsidRPr="00CA56DC">
        <w:rPr>
          <w:rFonts w:ascii="Times New Roman" w:hAnsi="Times New Roman" w:cs="Times New Roman"/>
          <w:sz w:val="24"/>
        </w:rPr>
        <w:t xml:space="preserve">Financial statement preparation for the </w:t>
      </w:r>
      <w:r w:rsidR="00B720AB">
        <w:rPr>
          <w:rFonts w:ascii="Times New Roman" w:hAnsi="Times New Roman" w:cs="Times New Roman"/>
          <w:sz w:val="24"/>
        </w:rPr>
        <w:t>MAPCS</w:t>
      </w:r>
      <w:r w:rsidRPr="00CA56DC">
        <w:rPr>
          <w:rFonts w:ascii="Times New Roman" w:hAnsi="Times New Roman" w:cs="Times New Roman"/>
          <w:sz w:val="24"/>
        </w:rPr>
        <w:t xml:space="preserve"> in DC </w:t>
      </w:r>
      <w:r w:rsidR="00B720AB">
        <w:rPr>
          <w:rFonts w:ascii="Times New Roman" w:hAnsi="Times New Roman" w:cs="Times New Roman"/>
          <w:sz w:val="24"/>
        </w:rPr>
        <w:t xml:space="preserve">the </w:t>
      </w:r>
      <w:r w:rsidRPr="00CA56DC">
        <w:rPr>
          <w:rFonts w:ascii="Times New Roman" w:hAnsi="Times New Roman" w:cs="Times New Roman"/>
          <w:sz w:val="24"/>
        </w:rPr>
        <w:t>Public Charter School</w:t>
      </w:r>
      <w:r w:rsidRPr="00CA56DC">
        <w:rPr>
          <w:rFonts w:ascii="Times New Roman" w:hAnsi="Times New Roman" w:cs="Times New Roman"/>
          <w:spacing w:val="-29"/>
          <w:sz w:val="24"/>
        </w:rPr>
        <w:t xml:space="preserve"> </w:t>
      </w:r>
      <w:r w:rsidRPr="00CA56DC">
        <w:rPr>
          <w:rFonts w:ascii="Times New Roman" w:hAnsi="Times New Roman" w:cs="Times New Roman"/>
          <w:sz w:val="24"/>
        </w:rPr>
        <w:t>Board (PCSB) required format (i.e., map and submit quarterly budget vs. actual and balance sheet to the</w:t>
      </w:r>
      <w:r w:rsidRPr="00CA56DC">
        <w:rPr>
          <w:rFonts w:ascii="Times New Roman" w:hAnsi="Times New Roman" w:cs="Times New Roman"/>
          <w:spacing w:val="-3"/>
          <w:sz w:val="24"/>
        </w:rPr>
        <w:t xml:space="preserve"> </w:t>
      </w:r>
      <w:r w:rsidRPr="00CA56DC">
        <w:rPr>
          <w:rFonts w:ascii="Times New Roman" w:hAnsi="Times New Roman" w:cs="Times New Roman"/>
          <w:sz w:val="24"/>
        </w:rPr>
        <w:t>PCSB)</w:t>
      </w:r>
      <w:r w:rsidR="00B720AB">
        <w:rPr>
          <w:rFonts w:ascii="Times New Roman" w:hAnsi="Times New Roman" w:cs="Times New Roman"/>
          <w:sz w:val="24"/>
        </w:rPr>
        <w:t xml:space="preserve"> and periodicity</w:t>
      </w:r>
      <w:r w:rsidR="001745A7">
        <w:rPr>
          <w:rFonts w:ascii="Times New Roman" w:hAnsi="Times New Roman" w:cs="Times New Roman"/>
          <w:sz w:val="24"/>
        </w:rPr>
        <w:t>;</w:t>
      </w:r>
    </w:p>
    <w:p w14:paraId="5945E187" w14:textId="2AF1480C" w:rsidR="00CA56DC" w:rsidRPr="00CA56DC" w:rsidRDefault="00CA56DC" w:rsidP="00E9592C">
      <w:pPr>
        <w:pStyle w:val="ListParagraph"/>
        <w:numPr>
          <w:ilvl w:val="2"/>
          <w:numId w:val="16"/>
        </w:numPr>
        <w:tabs>
          <w:tab w:val="left" w:pos="839"/>
          <w:tab w:val="left" w:pos="840"/>
        </w:tabs>
        <w:spacing w:before="5" w:line="286" w:lineRule="exact"/>
        <w:jc w:val="both"/>
        <w:rPr>
          <w:rFonts w:ascii="Times New Roman" w:hAnsi="Times New Roman" w:cs="Times New Roman"/>
          <w:sz w:val="24"/>
        </w:rPr>
      </w:pPr>
      <w:r w:rsidRPr="00CA56DC">
        <w:rPr>
          <w:rFonts w:ascii="Times New Roman" w:hAnsi="Times New Roman" w:cs="Times New Roman"/>
          <w:sz w:val="24"/>
        </w:rPr>
        <w:t>Federal spending schedule</w:t>
      </w:r>
      <w:r w:rsidRPr="00CA56DC">
        <w:rPr>
          <w:rFonts w:ascii="Times New Roman" w:hAnsi="Times New Roman" w:cs="Times New Roman"/>
          <w:spacing w:val="-5"/>
          <w:sz w:val="24"/>
        </w:rPr>
        <w:t xml:space="preserve"> </w:t>
      </w:r>
      <w:r w:rsidRPr="00CA56DC">
        <w:rPr>
          <w:rFonts w:ascii="Times New Roman" w:hAnsi="Times New Roman" w:cs="Times New Roman"/>
          <w:sz w:val="24"/>
        </w:rPr>
        <w:t>update</w:t>
      </w:r>
      <w:r w:rsidR="001745A7">
        <w:rPr>
          <w:rFonts w:ascii="Times New Roman" w:hAnsi="Times New Roman" w:cs="Times New Roman"/>
          <w:sz w:val="24"/>
        </w:rPr>
        <w:t>;</w:t>
      </w:r>
    </w:p>
    <w:p w14:paraId="68E9D540" w14:textId="0565C702" w:rsidR="00CA56DC" w:rsidRPr="00CA56DC" w:rsidRDefault="00CA56DC" w:rsidP="00E9592C">
      <w:pPr>
        <w:pStyle w:val="ListParagraph"/>
        <w:numPr>
          <w:ilvl w:val="2"/>
          <w:numId w:val="16"/>
        </w:numPr>
        <w:tabs>
          <w:tab w:val="left" w:pos="839"/>
          <w:tab w:val="left" w:pos="840"/>
        </w:tabs>
        <w:spacing w:line="276" w:lineRule="exact"/>
        <w:jc w:val="both"/>
        <w:rPr>
          <w:rFonts w:ascii="Times New Roman" w:hAnsi="Times New Roman" w:cs="Times New Roman"/>
          <w:sz w:val="24"/>
        </w:rPr>
      </w:pPr>
      <w:r w:rsidRPr="00CA56DC">
        <w:rPr>
          <w:rFonts w:ascii="Times New Roman" w:hAnsi="Times New Roman" w:cs="Times New Roman"/>
          <w:sz w:val="24"/>
        </w:rPr>
        <w:t>Grant expense</w:t>
      </w:r>
      <w:r w:rsidRPr="00CA56DC">
        <w:rPr>
          <w:rFonts w:ascii="Times New Roman" w:hAnsi="Times New Roman" w:cs="Times New Roman"/>
          <w:spacing w:val="-2"/>
          <w:sz w:val="24"/>
        </w:rPr>
        <w:t xml:space="preserve"> </w:t>
      </w:r>
      <w:r w:rsidRPr="00CA56DC">
        <w:rPr>
          <w:rFonts w:ascii="Times New Roman" w:hAnsi="Times New Roman" w:cs="Times New Roman"/>
          <w:sz w:val="24"/>
        </w:rPr>
        <w:t>coding</w:t>
      </w:r>
      <w:r w:rsidR="001745A7">
        <w:rPr>
          <w:rFonts w:ascii="Times New Roman" w:hAnsi="Times New Roman" w:cs="Times New Roman"/>
          <w:sz w:val="24"/>
        </w:rPr>
        <w:t>;</w:t>
      </w:r>
    </w:p>
    <w:p w14:paraId="5751B0E2" w14:textId="2C90589E" w:rsidR="00CA56DC" w:rsidRPr="00B720AB" w:rsidRDefault="00CA56DC" w:rsidP="00E9592C">
      <w:pPr>
        <w:pStyle w:val="ListParagraph"/>
        <w:numPr>
          <w:ilvl w:val="2"/>
          <w:numId w:val="16"/>
        </w:numPr>
        <w:tabs>
          <w:tab w:val="left" w:pos="839"/>
          <w:tab w:val="left" w:pos="840"/>
        </w:tabs>
        <w:spacing w:line="286" w:lineRule="exact"/>
        <w:jc w:val="both"/>
        <w:rPr>
          <w:rFonts w:ascii="Times New Roman" w:hAnsi="Times New Roman" w:cs="Times New Roman"/>
          <w:sz w:val="24"/>
        </w:rPr>
      </w:pPr>
      <w:r w:rsidRPr="00CA56DC">
        <w:rPr>
          <w:rFonts w:ascii="Times New Roman" w:hAnsi="Times New Roman" w:cs="Times New Roman"/>
          <w:sz w:val="24"/>
        </w:rPr>
        <w:t>G/L entries as</w:t>
      </w:r>
      <w:r w:rsidRPr="00CA56DC">
        <w:rPr>
          <w:rFonts w:ascii="Times New Roman" w:hAnsi="Times New Roman" w:cs="Times New Roman"/>
          <w:spacing w:val="-6"/>
          <w:sz w:val="24"/>
        </w:rPr>
        <w:t xml:space="preserve"> </w:t>
      </w:r>
      <w:r w:rsidRPr="00CA56DC">
        <w:rPr>
          <w:rFonts w:ascii="Times New Roman" w:hAnsi="Times New Roman" w:cs="Times New Roman"/>
          <w:sz w:val="24"/>
        </w:rPr>
        <w:t>required</w:t>
      </w:r>
      <w:r w:rsidR="001745A7">
        <w:rPr>
          <w:rFonts w:ascii="Times New Roman" w:hAnsi="Times New Roman" w:cs="Times New Roman"/>
          <w:sz w:val="24"/>
        </w:rPr>
        <w:t>.</w:t>
      </w:r>
    </w:p>
    <w:p w14:paraId="775C80F0" w14:textId="4DE4D017" w:rsidR="00C53F4E" w:rsidRDefault="00C53F4E" w:rsidP="00E9592C">
      <w:pPr>
        <w:pStyle w:val="ListParagraph"/>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Tasks at year-end</w:t>
      </w:r>
      <w:r w:rsidR="00727F3F">
        <w:rPr>
          <w:rFonts w:ascii="Times New Roman" w:hAnsi="Times New Roman" w:cs="Times New Roman"/>
          <w:sz w:val="24"/>
          <w:szCs w:val="24"/>
        </w:rPr>
        <w:t xml:space="preserve"> basis</w:t>
      </w:r>
      <w:r>
        <w:rPr>
          <w:rFonts w:ascii="Times New Roman" w:hAnsi="Times New Roman" w:cs="Times New Roman"/>
          <w:sz w:val="24"/>
          <w:szCs w:val="24"/>
        </w:rPr>
        <w:t xml:space="preserve"> include:</w:t>
      </w:r>
    </w:p>
    <w:p w14:paraId="1FEB4D59" w14:textId="38A4646A" w:rsidR="00B720AB" w:rsidRPr="00B720AB" w:rsidRDefault="00B720AB" w:rsidP="00E9592C">
      <w:pPr>
        <w:pStyle w:val="ListParagraph"/>
        <w:numPr>
          <w:ilvl w:val="2"/>
          <w:numId w:val="16"/>
        </w:numPr>
        <w:tabs>
          <w:tab w:val="left" w:pos="839"/>
          <w:tab w:val="left" w:pos="840"/>
        </w:tabs>
        <w:spacing w:before="14" w:line="223" w:lineRule="auto"/>
        <w:ind w:right="486"/>
        <w:jc w:val="both"/>
        <w:rPr>
          <w:rFonts w:ascii="Times New Roman" w:hAnsi="Times New Roman" w:cs="Times New Roman"/>
          <w:sz w:val="24"/>
        </w:rPr>
      </w:pPr>
      <w:r w:rsidRPr="00B720AB">
        <w:rPr>
          <w:rFonts w:ascii="Times New Roman" w:hAnsi="Times New Roman" w:cs="Times New Roman"/>
          <w:sz w:val="24"/>
        </w:rPr>
        <w:t>Complete the fiscal year-end closings, which will be similar to a quarterly-end closing with additional reconciliations and</w:t>
      </w:r>
      <w:r w:rsidRPr="00B720AB">
        <w:rPr>
          <w:rFonts w:ascii="Times New Roman" w:hAnsi="Times New Roman" w:cs="Times New Roman"/>
          <w:spacing w:val="-6"/>
          <w:sz w:val="24"/>
        </w:rPr>
        <w:t xml:space="preserve"> </w:t>
      </w:r>
      <w:r w:rsidRPr="00B720AB">
        <w:rPr>
          <w:rFonts w:ascii="Times New Roman" w:hAnsi="Times New Roman" w:cs="Times New Roman"/>
          <w:sz w:val="24"/>
        </w:rPr>
        <w:t>adjustments</w:t>
      </w:r>
      <w:r w:rsidR="001745A7">
        <w:rPr>
          <w:rFonts w:ascii="Times New Roman" w:hAnsi="Times New Roman" w:cs="Times New Roman"/>
          <w:sz w:val="24"/>
        </w:rPr>
        <w:t>;</w:t>
      </w:r>
    </w:p>
    <w:p w14:paraId="2103116C" w14:textId="15AD0722" w:rsidR="00B720AB" w:rsidRPr="00B720AB" w:rsidRDefault="00B720AB" w:rsidP="00E9592C">
      <w:pPr>
        <w:pStyle w:val="ListParagraph"/>
        <w:numPr>
          <w:ilvl w:val="2"/>
          <w:numId w:val="16"/>
        </w:numPr>
        <w:tabs>
          <w:tab w:val="left" w:pos="839"/>
          <w:tab w:val="left" w:pos="840"/>
        </w:tabs>
        <w:spacing w:before="19" w:line="223" w:lineRule="auto"/>
        <w:ind w:right="697"/>
        <w:jc w:val="both"/>
        <w:rPr>
          <w:rFonts w:ascii="Times New Roman" w:hAnsi="Times New Roman" w:cs="Times New Roman"/>
          <w:sz w:val="24"/>
        </w:rPr>
      </w:pPr>
      <w:r w:rsidRPr="00B720AB">
        <w:rPr>
          <w:rFonts w:ascii="Times New Roman" w:hAnsi="Times New Roman" w:cs="Times New Roman"/>
          <w:sz w:val="24"/>
        </w:rPr>
        <w:t xml:space="preserve">Collaborate with </w:t>
      </w:r>
      <w:r w:rsidR="00B667F9">
        <w:rPr>
          <w:rFonts w:ascii="Times New Roman" w:hAnsi="Times New Roman" w:cs="Times New Roman"/>
          <w:sz w:val="24"/>
        </w:rPr>
        <w:t>MAPCS</w:t>
      </w:r>
      <w:r w:rsidRPr="00B720AB">
        <w:rPr>
          <w:rFonts w:ascii="Times New Roman" w:hAnsi="Times New Roman" w:cs="Times New Roman"/>
          <w:sz w:val="24"/>
        </w:rPr>
        <w:t xml:space="preserve"> to resolve all outstanding items for the year and update schedule including restricted net</w:t>
      </w:r>
      <w:r w:rsidRPr="00B720AB">
        <w:rPr>
          <w:rFonts w:ascii="Times New Roman" w:hAnsi="Times New Roman" w:cs="Times New Roman"/>
          <w:spacing w:val="-4"/>
          <w:sz w:val="24"/>
        </w:rPr>
        <w:t xml:space="preserve"> </w:t>
      </w:r>
      <w:r w:rsidRPr="00B720AB">
        <w:rPr>
          <w:rFonts w:ascii="Times New Roman" w:hAnsi="Times New Roman" w:cs="Times New Roman"/>
          <w:sz w:val="24"/>
        </w:rPr>
        <w:t>assets</w:t>
      </w:r>
      <w:r w:rsidR="001745A7">
        <w:rPr>
          <w:rFonts w:ascii="Times New Roman" w:hAnsi="Times New Roman" w:cs="Times New Roman"/>
          <w:sz w:val="24"/>
        </w:rPr>
        <w:t>;</w:t>
      </w:r>
    </w:p>
    <w:p w14:paraId="0DC017A8" w14:textId="29F767EA" w:rsidR="00B720AB" w:rsidRPr="00B720AB" w:rsidRDefault="00B720AB" w:rsidP="00E9592C">
      <w:pPr>
        <w:pStyle w:val="ListParagraph"/>
        <w:numPr>
          <w:ilvl w:val="2"/>
          <w:numId w:val="16"/>
        </w:numPr>
        <w:tabs>
          <w:tab w:val="left" w:pos="839"/>
          <w:tab w:val="left" w:pos="841"/>
        </w:tabs>
        <w:spacing w:before="4" w:line="286" w:lineRule="exact"/>
        <w:jc w:val="both"/>
        <w:rPr>
          <w:rFonts w:ascii="Times New Roman" w:hAnsi="Times New Roman" w:cs="Times New Roman"/>
          <w:sz w:val="24"/>
        </w:rPr>
      </w:pPr>
      <w:r w:rsidRPr="00B720AB">
        <w:rPr>
          <w:rFonts w:ascii="Times New Roman" w:hAnsi="Times New Roman" w:cs="Times New Roman"/>
          <w:sz w:val="24"/>
        </w:rPr>
        <w:t xml:space="preserve">Prepare Form 1099-MISC for </w:t>
      </w:r>
      <w:r w:rsidR="00B667F9">
        <w:rPr>
          <w:rFonts w:ascii="Times New Roman" w:hAnsi="Times New Roman" w:cs="Times New Roman"/>
          <w:sz w:val="24"/>
        </w:rPr>
        <w:t>MAPCS’</w:t>
      </w:r>
      <w:r w:rsidRPr="00B720AB">
        <w:rPr>
          <w:rFonts w:ascii="Times New Roman" w:hAnsi="Times New Roman" w:cs="Times New Roman"/>
          <w:sz w:val="24"/>
        </w:rPr>
        <w:t xml:space="preserve"> vendors during the completed fiscal</w:t>
      </w:r>
      <w:r w:rsidRPr="00B720AB">
        <w:rPr>
          <w:rFonts w:ascii="Times New Roman" w:hAnsi="Times New Roman" w:cs="Times New Roman"/>
          <w:spacing w:val="-22"/>
          <w:sz w:val="24"/>
        </w:rPr>
        <w:t xml:space="preserve"> </w:t>
      </w:r>
      <w:r w:rsidRPr="00B720AB">
        <w:rPr>
          <w:rFonts w:ascii="Times New Roman" w:hAnsi="Times New Roman" w:cs="Times New Roman"/>
          <w:sz w:val="24"/>
        </w:rPr>
        <w:t>year</w:t>
      </w:r>
      <w:r w:rsidR="001745A7">
        <w:rPr>
          <w:rFonts w:ascii="Times New Roman" w:hAnsi="Times New Roman" w:cs="Times New Roman"/>
          <w:sz w:val="24"/>
        </w:rPr>
        <w:t>;</w:t>
      </w:r>
    </w:p>
    <w:p w14:paraId="1D583D15" w14:textId="135A3734" w:rsidR="00B720AB" w:rsidRPr="00B720AB" w:rsidRDefault="00B720AB" w:rsidP="00E9592C">
      <w:pPr>
        <w:pStyle w:val="ListParagraph"/>
        <w:numPr>
          <w:ilvl w:val="2"/>
          <w:numId w:val="16"/>
        </w:numPr>
        <w:tabs>
          <w:tab w:val="left" w:pos="839"/>
          <w:tab w:val="left" w:pos="841"/>
        </w:tabs>
        <w:spacing w:before="4" w:line="223" w:lineRule="auto"/>
        <w:ind w:right="105"/>
        <w:jc w:val="both"/>
        <w:rPr>
          <w:rFonts w:ascii="Times New Roman" w:hAnsi="Times New Roman" w:cs="Times New Roman"/>
          <w:sz w:val="24"/>
        </w:rPr>
      </w:pPr>
      <w:r w:rsidRPr="00B720AB">
        <w:rPr>
          <w:rFonts w:ascii="Times New Roman" w:hAnsi="Times New Roman" w:cs="Times New Roman"/>
          <w:sz w:val="24"/>
        </w:rPr>
        <w:t xml:space="preserve">Prepare all financial schedules requested on the auditor’s “Provided </w:t>
      </w:r>
      <w:r w:rsidRPr="00B720AB">
        <w:rPr>
          <w:rFonts w:ascii="Times New Roman" w:hAnsi="Times New Roman" w:cs="Times New Roman"/>
          <w:spacing w:val="2"/>
          <w:sz w:val="24"/>
        </w:rPr>
        <w:t xml:space="preserve">by </w:t>
      </w:r>
      <w:r w:rsidRPr="00B720AB">
        <w:rPr>
          <w:rFonts w:ascii="Times New Roman" w:hAnsi="Times New Roman" w:cs="Times New Roman"/>
          <w:sz w:val="24"/>
        </w:rPr>
        <w:t>Client”</w:t>
      </w:r>
      <w:r w:rsidRPr="00B720AB">
        <w:rPr>
          <w:rFonts w:ascii="Times New Roman" w:hAnsi="Times New Roman" w:cs="Times New Roman"/>
          <w:spacing w:val="-33"/>
          <w:sz w:val="24"/>
        </w:rPr>
        <w:t xml:space="preserve"> </w:t>
      </w:r>
      <w:r w:rsidRPr="00B720AB">
        <w:rPr>
          <w:rFonts w:ascii="Times New Roman" w:hAnsi="Times New Roman" w:cs="Times New Roman"/>
          <w:sz w:val="24"/>
        </w:rPr>
        <w:t>list of</w:t>
      </w:r>
      <w:r w:rsidRPr="00B720AB">
        <w:rPr>
          <w:rFonts w:ascii="Times New Roman" w:hAnsi="Times New Roman" w:cs="Times New Roman"/>
          <w:spacing w:val="-2"/>
          <w:sz w:val="24"/>
        </w:rPr>
        <w:t xml:space="preserve"> </w:t>
      </w:r>
      <w:r w:rsidRPr="00B720AB">
        <w:rPr>
          <w:rFonts w:ascii="Times New Roman" w:hAnsi="Times New Roman" w:cs="Times New Roman"/>
          <w:sz w:val="24"/>
        </w:rPr>
        <w:t>items</w:t>
      </w:r>
      <w:r w:rsidR="001745A7">
        <w:rPr>
          <w:rFonts w:ascii="Times New Roman" w:hAnsi="Times New Roman" w:cs="Times New Roman"/>
          <w:sz w:val="24"/>
        </w:rPr>
        <w:t>;</w:t>
      </w:r>
    </w:p>
    <w:p w14:paraId="5D2C192E" w14:textId="07048C67" w:rsidR="00B720AB" w:rsidRPr="00B720AB" w:rsidRDefault="00B720AB" w:rsidP="00E9592C">
      <w:pPr>
        <w:pStyle w:val="ListParagraph"/>
        <w:numPr>
          <w:ilvl w:val="2"/>
          <w:numId w:val="16"/>
        </w:numPr>
        <w:tabs>
          <w:tab w:val="left" w:pos="839"/>
          <w:tab w:val="left" w:pos="841"/>
        </w:tabs>
        <w:spacing w:before="4" w:line="286" w:lineRule="exact"/>
        <w:jc w:val="both"/>
        <w:rPr>
          <w:rFonts w:ascii="Times New Roman" w:hAnsi="Times New Roman" w:cs="Times New Roman"/>
          <w:sz w:val="24"/>
        </w:rPr>
      </w:pPr>
      <w:r w:rsidRPr="00B720AB">
        <w:rPr>
          <w:rFonts w:ascii="Times New Roman" w:hAnsi="Times New Roman" w:cs="Times New Roman"/>
          <w:sz w:val="24"/>
        </w:rPr>
        <w:t xml:space="preserve">Assist </w:t>
      </w:r>
      <w:r w:rsidR="00B667F9">
        <w:rPr>
          <w:rFonts w:ascii="Times New Roman" w:hAnsi="Times New Roman" w:cs="Times New Roman"/>
          <w:sz w:val="24"/>
        </w:rPr>
        <w:t>MAPCS</w:t>
      </w:r>
      <w:r w:rsidRPr="00B720AB">
        <w:rPr>
          <w:rFonts w:ascii="Times New Roman" w:hAnsi="Times New Roman" w:cs="Times New Roman"/>
          <w:sz w:val="24"/>
        </w:rPr>
        <w:t xml:space="preserve"> in preparation of federal entitlement</w:t>
      </w:r>
      <w:r w:rsidRPr="00B720AB">
        <w:rPr>
          <w:rFonts w:ascii="Times New Roman" w:hAnsi="Times New Roman" w:cs="Times New Roman"/>
          <w:spacing w:val="-4"/>
          <w:sz w:val="24"/>
        </w:rPr>
        <w:t xml:space="preserve"> </w:t>
      </w:r>
      <w:r w:rsidRPr="00B720AB">
        <w:rPr>
          <w:rFonts w:ascii="Times New Roman" w:hAnsi="Times New Roman" w:cs="Times New Roman"/>
          <w:sz w:val="24"/>
        </w:rPr>
        <w:t>applications</w:t>
      </w:r>
      <w:r w:rsidR="001745A7">
        <w:rPr>
          <w:rFonts w:ascii="Times New Roman" w:hAnsi="Times New Roman" w:cs="Times New Roman"/>
          <w:sz w:val="24"/>
        </w:rPr>
        <w:t>;</w:t>
      </w:r>
    </w:p>
    <w:p w14:paraId="7FCEEFA5" w14:textId="548AFBF8" w:rsidR="00B720AB" w:rsidRPr="00B720AB" w:rsidRDefault="00B720AB" w:rsidP="00E9592C">
      <w:pPr>
        <w:pStyle w:val="ListParagraph"/>
        <w:numPr>
          <w:ilvl w:val="2"/>
          <w:numId w:val="16"/>
        </w:numPr>
        <w:tabs>
          <w:tab w:val="left" w:pos="839"/>
          <w:tab w:val="left" w:pos="841"/>
        </w:tabs>
        <w:spacing w:line="276" w:lineRule="exact"/>
        <w:jc w:val="both"/>
        <w:rPr>
          <w:rFonts w:ascii="Times New Roman" w:hAnsi="Times New Roman" w:cs="Times New Roman"/>
          <w:sz w:val="24"/>
        </w:rPr>
      </w:pPr>
      <w:r w:rsidRPr="00B720AB">
        <w:rPr>
          <w:rFonts w:ascii="Times New Roman" w:hAnsi="Times New Roman" w:cs="Times New Roman"/>
          <w:sz w:val="24"/>
        </w:rPr>
        <w:t>Be available during audit visits to fulfill ad hoc information</w:t>
      </w:r>
      <w:r w:rsidRPr="00B720AB">
        <w:rPr>
          <w:rFonts w:ascii="Times New Roman" w:hAnsi="Times New Roman" w:cs="Times New Roman"/>
          <w:spacing w:val="-11"/>
          <w:sz w:val="24"/>
        </w:rPr>
        <w:t xml:space="preserve"> </w:t>
      </w:r>
      <w:r w:rsidRPr="00B720AB">
        <w:rPr>
          <w:rFonts w:ascii="Times New Roman" w:hAnsi="Times New Roman" w:cs="Times New Roman"/>
          <w:sz w:val="24"/>
        </w:rPr>
        <w:t>requests</w:t>
      </w:r>
      <w:r w:rsidR="001745A7">
        <w:rPr>
          <w:rFonts w:ascii="Times New Roman" w:hAnsi="Times New Roman" w:cs="Times New Roman"/>
          <w:sz w:val="24"/>
        </w:rPr>
        <w:t>;</w:t>
      </w:r>
    </w:p>
    <w:p w14:paraId="5E0FD2FA" w14:textId="72F14DE7" w:rsidR="00B720AB" w:rsidRPr="00B720AB" w:rsidRDefault="00B720AB" w:rsidP="00E9592C">
      <w:pPr>
        <w:pStyle w:val="ListParagraph"/>
        <w:numPr>
          <w:ilvl w:val="2"/>
          <w:numId w:val="16"/>
        </w:numPr>
        <w:tabs>
          <w:tab w:val="left" w:pos="839"/>
          <w:tab w:val="left" w:pos="841"/>
        </w:tabs>
        <w:spacing w:line="286" w:lineRule="exact"/>
        <w:jc w:val="both"/>
        <w:rPr>
          <w:rFonts w:ascii="Times New Roman" w:hAnsi="Times New Roman" w:cs="Times New Roman"/>
          <w:sz w:val="24"/>
        </w:rPr>
      </w:pPr>
      <w:r w:rsidRPr="00B720AB">
        <w:rPr>
          <w:rFonts w:ascii="Times New Roman" w:hAnsi="Times New Roman" w:cs="Times New Roman"/>
          <w:sz w:val="24"/>
        </w:rPr>
        <w:t xml:space="preserve">Prepare adjusting journal entries as required </w:t>
      </w:r>
      <w:r w:rsidRPr="00B720AB">
        <w:rPr>
          <w:rFonts w:ascii="Times New Roman" w:hAnsi="Times New Roman" w:cs="Times New Roman"/>
          <w:spacing w:val="2"/>
          <w:sz w:val="24"/>
        </w:rPr>
        <w:t xml:space="preserve">by </w:t>
      </w:r>
      <w:r w:rsidRPr="00B720AB">
        <w:rPr>
          <w:rFonts w:ascii="Times New Roman" w:hAnsi="Times New Roman" w:cs="Times New Roman"/>
          <w:sz w:val="24"/>
        </w:rPr>
        <w:t>the auditors during the</w:t>
      </w:r>
      <w:r w:rsidRPr="00B720AB">
        <w:rPr>
          <w:rFonts w:ascii="Times New Roman" w:hAnsi="Times New Roman" w:cs="Times New Roman"/>
          <w:spacing w:val="-23"/>
          <w:sz w:val="24"/>
        </w:rPr>
        <w:t xml:space="preserve"> </w:t>
      </w:r>
      <w:r w:rsidRPr="00B720AB">
        <w:rPr>
          <w:rFonts w:ascii="Times New Roman" w:hAnsi="Times New Roman" w:cs="Times New Roman"/>
          <w:sz w:val="24"/>
        </w:rPr>
        <w:t>audit</w:t>
      </w:r>
      <w:r w:rsidR="001745A7">
        <w:rPr>
          <w:rFonts w:ascii="Times New Roman" w:hAnsi="Times New Roman" w:cs="Times New Roman"/>
          <w:sz w:val="24"/>
        </w:rPr>
        <w:t>.</w:t>
      </w:r>
    </w:p>
    <w:p w14:paraId="55FF99FB" w14:textId="66B0000C" w:rsidR="00C53F4E" w:rsidRDefault="00C53F4E" w:rsidP="00E9592C">
      <w:pPr>
        <w:pStyle w:val="ListParagraph"/>
        <w:numPr>
          <w:ilvl w:val="1"/>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Tasks as required </w:t>
      </w:r>
      <w:r w:rsidR="00727F3F">
        <w:rPr>
          <w:rFonts w:ascii="Times New Roman" w:hAnsi="Times New Roman" w:cs="Times New Roman"/>
          <w:sz w:val="24"/>
          <w:szCs w:val="24"/>
        </w:rPr>
        <w:t xml:space="preserve">basis </w:t>
      </w:r>
      <w:r>
        <w:rPr>
          <w:rFonts w:ascii="Times New Roman" w:hAnsi="Times New Roman" w:cs="Times New Roman"/>
          <w:sz w:val="24"/>
          <w:szCs w:val="24"/>
        </w:rPr>
        <w:t>include:</w:t>
      </w:r>
      <w:r w:rsidR="00727F3F">
        <w:rPr>
          <w:rFonts w:ascii="Times New Roman" w:hAnsi="Times New Roman" w:cs="Times New Roman"/>
          <w:sz w:val="24"/>
          <w:szCs w:val="24"/>
        </w:rPr>
        <w:t xml:space="preserve"> </w:t>
      </w:r>
    </w:p>
    <w:p w14:paraId="08FEB39D" w14:textId="2E469DF1" w:rsidR="00B720AB" w:rsidRPr="00B720AB" w:rsidRDefault="00B720AB" w:rsidP="00E9592C">
      <w:pPr>
        <w:pStyle w:val="ListParagraph"/>
        <w:numPr>
          <w:ilvl w:val="2"/>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Report on </w:t>
      </w:r>
      <w:r w:rsidRPr="00B720AB">
        <w:rPr>
          <w:rFonts w:ascii="Times New Roman" w:hAnsi="Times New Roman" w:cs="Times New Roman"/>
          <w:sz w:val="24"/>
        </w:rPr>
        <w:t>progress against spending as required for internal and external</w:t>
      </w:r>
      <w:r w:rsidRPr="00B720AB">
        <w:rPr>
          <w:rFonts w:ascii="Times New Roman" w:hAnsi="Times New Roman" w:cs="Times New Roman"/>
          <w:spacing w:val="-23"/>
          <w:sz w:val="24"/>
        </w:rPr>
        <w:t xml:space="preserve"> </w:t>
      </w:r>
      <w:r w:rsidRPr="00B720AB">
        <w:rPr>
          <w:rFonts w:ascii="Times New Roman" w:hAnsi="Times New Roman" w:cs="Times New Roman"/>
          <w:sz w:val="24"/>
        </w:rPr>
        <w:t>purposes</w:t>
      </w:r>
      <w:r w:rsidR="001745A7">
        <w:rPr>
          <w:rFonts w:ascii="Times New Roman" w:hAnsi="Times New Roman" w:cs="Times New Roman"/>
          <w:sz w:val="24"/>
        </w:rPr>
        <w:t>;</w:t>
      </w:r>
    </w:p>
    <w:p w14:paraId="06DFC843" w14:textId="6625E650" w:rsidR="00B720AB" w:rsidRPr="00B720AB" w:rsidRDefault="00B720AB" w:rsidP="00E9592C">
      <w:pPr>
        <w:pStyle w:val="ListParagraph"/>
        <w:numPr>
          <w:ilvl w:val="2"/>
          <w:numId w:val="16"/>
        </w:numPr>
        <w:spacing w:line="240" w:lineRule="auto"/>
        <w:jc w:val="both"/>
        <w:rPr>
          <w:rFonts w:ascii="Times New Roman" w:hAnsi="Times New Roman" w:cs="Times New Roman"/>
          <w:sz w:val="24"/>
          <w:szCs w:val="24"/>
        </w:rPr>
      </w:pPr>
      <w:r>
        <w:rPr>
          <w:rFonts w:ascii="Times New Roman" w:hAnsi="Times New Roman" w:cs="Times New Roman"/>
          <w:sz w:val="24"/>
        </w:rPr>
        <w:t xml:space="preserve">Provide </w:t>
      </w:r>
      <w:r w:rsidRPr="00B720AB">
        <w:rPr>
          <w:rFonts w:ascii="Times New Roman" w:hAnsi="Times New Roman" w:cs="Times New Roman"/>
          <w:sz w:val="24"/>
        </w:rPr>
        <w:t>accounting consultation on coding, procurement, compliance,</w:t>
      </w:r>
      <w:r w:rsidRPr="00B720AB">
        <w:rPr>
          <w:rFonts w:ascii="Times New Roman" w:hAnsi="Times New Roman" w:cs="Times New Roman"/>
          <w:spacing w:val="-27"/>
          <w:sz w:val="24"/>
        </w:rPr>
        <w:t xml:space="preserve"> </w:t>
      </w:r>
      <w:r w:rsidRPr="00B720AB">
        <w:rPr>
          <w:rFonts w:ascii="Times New Roman" w:hAnsi="Times New Roman" w:cs="Times New Roman"/>
          <w:sz w:val="24"/>
        </w:rPr>
        <w:t>and improvements for transparency and accuracy in</w:t>
      </w:r>
      <w:r w:rsidRPr="00B720AB">
        <w:rPr>
          <w:rFonts w:ascii="Times New Roman" w:hAnsi="Times New Roman" w:cs="Times New Roman"/>
          <w:spacing w:val="-12"/>
          <w:sz w:val="24"/>
        </w:rPr>
        <w:t xml:space="preserve"> </w:t>
      </w:r>
      <w:r w:rsidRPr="00B720AB">
        <w:rPr>
          <w:rFonts w:ascii="Times New Roman" w:hAnsi="Times New Roman" w:cs="Times New Roman"/>
          <w:sz w:val="24"/>
        </w:rPr>
        <w:t>accounting</w:t>
      </w:r>
      <w:r w:rsidR="001745A7">
        <w:rPr>
          <w:rFonts w:ascii="Times New Roman" w:hAnsi="Times New Roman" w:cs="Times New Roman"/>
          <w:sz w:val="24"/>
        </w:rPr>
        <w:t>;</w:t>
      </w:r>
    </w:p>
    <w:p w14:paraId="4916C2D2" w14:textId="57017B01" w:rsidR="00B720AB" w:rsidRDefault="00B720AB" w:rsidP="00E9592C">
      <w:pPr>
        <w:pStyle w:val="ListParagraph"/>
        <w:numPr>
          <w:ilvl w:val="2"/>
          <w:numId w:val="16"/>
        </w:numPr>
        <w:spacing w:line="240" w:lineRule="auto"/>
        <w:jc w:val="both"/>
        <w:rPr>
          <w:rFonts w:ascii="Times New Roman" w:hAnsi="Times New Roman" w:cs="Times New Roman"/>
          <w:sz w:val="24"/>
          <w:szCs w:val="24"/>
        </w:rPr>
      </w:pPr>
      <w:r>
        <w:rPr>
          <w:rFonts w:ascii="Times New Roman" w:hAnsi="Times New Roman" w:cs="Times New Roman"/>
          <w:sz w:val="24"/>
        </w:rPr>
        <w:t xml:space="preserve">Create a reasonable </w:t>
      </w:r>
      <w:r w:rsidRPr="00B720AB">
        <w:rPr>
          <w:rFonts w:ascii="Times New Roman" w:hAnsi="Times New Roman" w:cs="Times New Roman"/>
          <w:sz w:val="24"/>
        </w:rPr>
        <w:t>number of ad hoc reports or provide data on projects and other items as requested by</w:t>
      </w:r>
      <w:r>
        <w:rPr>
          <w:rFonts w:ascii="Times New Roman" w:hAnsi="Times New Roman" w:cs="Times New Roman"/>
          <w:sz w:val="24"/>
        </w:rPr>
        <w:t xml:space="preserve"> MAPCS</w:t>
      </w:r>
      <w:r w:rsidR="001745A7">
        <w:rPr>
          <w:rFonts w:ascii="Times New Roman" w:hAnsi="Times New Roman" w:cs="Times New Roman"/>
          <w:sz w:val="24"/>
        </w:rPr>
        <w:t>;</w:t>
      </w:r>
    </w:p>
    <w:p w14:paraId="6506CF41" w14:textId="6ED8BD70" w:rsidR="00B720AB" w:rsidRPr="00B720AB" w:rsidRDefault="00B720AB" w:rsidP="00E9592C">
      <w:pPr>
        <w:pStyle w:val="ListParagraph"/>
        <w:numPr>
          <w:ilvl w:val="2"/>
          <w:numId w:val="16"/>
        </w:numPr>
        <w:spacing w:line="240" w:lineRule="auto"/>
        <w:jc w:val="both"/>
        <w:rPr>
          <w:rFonts w:ascii="Times New Roman" w:hAnsi="Times New Roman" w:cs="Times New Roman"/>
          <w:sz w:val="24"/>
          <w:szCs w:val="24"/>
        </w:rPr>
      </w:pPr>
      <w:r w:rsidRPr="00B720AB">
        <w:rPr>
          <w:rFonts w:ascii="Times New Roman" w:hAnsi="Times New Roman" w:cs="Times New Roman"/>
          <w:sz w:val="24"/>
        </w:rPr>
        <w:t xml:space="preserve">Assist </w:t>
      </w:r>
      <w:r w:rsidR="00B667F9">
        <w:rPr>
          <w:rFonts w:ascii="Times New Roman" w:hAnsi="Times New Roman" w:cs="Times New Roman"/>
          <w:sz w:val="24"/>
        </w:rPr>
        <w:t>MAPCS</w:t>
      </w:r>
      <w:r w:rsidRPr="00B720AB">
        <w:rPr>
          <w:rFonts w:ascii="Times New Roman" w:hAnsi="Times New Roman" w:cs="Times New Roman"/>
          <w:sz w:val="24"/>
        </w:rPr>
        <w:t xml:space="preserve"> with the development, implementation, and/or updating of financial controls for the organizations that are consistent with GAAP, compliance standards for Federal and local funding sources, and with nonprofit best</w:t>
      </w:r>
      <w:r w:rsidRPr="00B720AB">
        <w:rPr>
          <w:rFonts w:ascii="Times New Roman" w:hAnsi="Times New Roman" w:cs="Times New Roman"/>
          <w:spacing w:val="-1"/>
          <w:sz w:val="24"/>
        </w:rPr>
        <w:t xml:space="preserve"> </w:t>
      </w:r>
      <w:r w:rsidRPr="00B720AB">
        <w:rPr>
          <w:rFonts w:ascii="Times New Roman" w:hAnsi="Times New Roman" w:cs="Times New Roman"/>
          <w:sz w:val="24"/>
        </w:rPr>
        <w:t>practices</w:t>
      </w:r>
      <w:r w:rsidR="001745A7">
        <w:rPr>
          <w:rFonts w:ascii="Times New Roman" w:hAnsi="Times New Roman" w:cs="Times New Roman"/>
          <w:sz w:val="24"/>
        </w:rPr>
        <w:t>.</w:t>
      </w:r>
    </w:p>
    <w:p w14:paraId="264F0619" w14:textId="2AC35E1E" w:rsidR="00981230" w:rsidRPr="00F349D8" w:rsidRDefault="00AC6F3E" w:rsidP="00E9592C">
      <w:pPr>
        <w:pStyle w:val="ListParagraph"/>
        <w:numPr>
          <w:ilvl w:val="0"/>
          <w:numId w:val="16"/>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Evaluation Criteria</w:t>
      </w:r>
      <w:r w:rsidR="00231A66" w:rsidRPr="00F349D8">
        <w:rPr>
          <w:rFonts w:ascii="Times New Roman" w:hAnsi="Times New Roman" w:cs="Times New Roman"/>
          <w:sz w:val="24"/>
          <w:szCs w:val="24"/>
        </w:rPr>
        <w:t xml:space="preserve"> </w:t>
      </w:r>
    </w:p>
    <w:p w14:paraId="2B29281B" w14:textId="56B2AAE4" w:rsidR="00AB4E73" w:rsidRPr="00F349D8" w:rsidRDefault="00231A66" w:rsidP="00E9592C">
      <w:pPr>
        <w:pStyle w:val="ListParagraph"/>
        <w:numPr>
          <w:ilvl w:val="1"/>
          <w:numId w:val="16"/>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The following criteria will be used to evaluate each proposal:</w:t>
      </w:r>
    </w:p>
    <w:p w14:paraId="7CAF28E6" w14:textId="77777777" w:rsidR="00231A66" w:rsidRPr="00F349D8" w:rsidRDefault="00231A66"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Cost</w:t>
      </w:r>
    </w:p>
    <w:p w14:paraId="66C0F138" w14:textId="77777777" w:rsidR="00231A66" w:rsidRPr="00F349D8" w:rsidRDefault="00231A66"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Function</w:t>
      </w:r>
    </w:p>
    <w:p w14:paraId="12F2E051" w14:textId="77777777" w:rsidR="00231A66" w:rsidRPr="00F349D8" w:rsidRDefault="00231A66"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Experience </w:t>
      </w:r>
    </w:p>
    <w:p w14:paraId="5A961C4D" w14:textId="4CAA3DA2" w:rsidR="0005685C" w:rsidRPr="00F349D8" w:rsidRDefault="00231A66"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Quality </w:t>
      </w:r>
    </w:p>
    <w:p w14:paraId="0C14798A" w14:textId="0B40A130" w:rsidR="00AB4E73" w:rsidRPr="00F349D8" w:rsidRDefault="00231A66"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References </w:t>
      </w:r>
    </w:p>
    <w:p w14:paraId="536B27E9" w14:textId="2B1D6996" w:rsidR="00CA714F" w:rsidRPr="00F349D8" w:rsidRDefault="00CA714F"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Company’s mission</w:t>
      </w:r>
      <w:r w:rsidR="004C6B03" w:rsidRPr="00F349D8">
        <w:rPr>
          <w:rFonts w:ascii="Times New Roman" w:hAnsi="Times New Roman" w:cs="Times New Roman"/>
          <w:sz w:val="24"/>
          <w:szCs w:val="24"/>
        </w:rPr>
        <w:t>/ involvement with DC community</w:t>
      </w:r>
      <w:r w:rsidR="002E2917" w:rsidRPr="00F349D8">
        <w:rPr>
          <w:rFonts w:ascii="Times New Roman" w:hAnsi="Times New Roman" w:cs="Times New Roman"/>
          <w:sz w:val="24"/>
          <w:szCs w:val="24"/>
        </w:rPr>
        <w:t>/CBE</w:t>
      </w:r>
    </w:p>
    <w:p w14:paraId="317544B3" w14:textId="63C6ECAF" w:rsidR="00AC6F3E" w:rsidRPr="00F349D8" w:rsidRDefault="00733240" w:rsidP="00E9592C">
      <w:pPr>
        <w:pStyle w:val="ListParagraph"/>
        <w:numPr>
          <w:ilvl w:val="1"/>
          <w:numId w:val="16"/>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will evaluate each proposal. Cost will</w:t>
      </w:r>
      <w:r w:rsidR="0097313E" w:rsidRPr="00F349D8">
        <w:rPr>
          <w:rFonts w:ascii="Times New Roman" w:hAnsi="Times New Roman" w:cs="Times New Roman"/>
          <w:sz w:val="24"/>
          <w:szCs w:val="24"/>
        </w:rPr>
        <w:t xml:space="preserve"> not be the sole factor </w:t>
      </w:r>
      <w:r w:rsidR="00433EE0" w:rsidRPr="00F349D8">
        <w:rPr>
          <w:rFonts w:ascii="Times New Roman" w:hAnsi="Times New Roman" w:cs="Times New Roman"/>
          <w:sz w:val="24"/>
          <w:szCs w:val="24"/>
        </w:rPr>
        <w:t>when awarding the contract</w:t>
      </w:r>
      <w:r w:rsidR="00231A66" w:rsidRPr="00F349D8">
        <w:rPr>
          <w:rFonts w:ascii="Times New Roman" w:hAnsi="Times New Roman" w:cs="Times New Roman"/>
          <w:sz w:val="24"/>
          <w:szCs w:val="24"/>
        </w:rPr>
        <w:t xml:space="preserve">. </w:t>
      </w:r>
      <w:r w:rsidRPr="00F349D8">
        <w:rPr>
          <w:rFonts w:ascii="Times New Roman" w:hAnsi="Times New Roman" w:cs="Times New Roman"/>
          <w:sz w:val="24"/>
          <w:szCs w:val="24"/>
        </w:rPr>
        <w:t>MAPCS</w:t>
      </w:r>
      <w:r w:rsidR="00231A66" w:rsidRPr="00F349D8">
        <w:rPr>
          <w:rFonts w:ascii="Times New Roman" w:hAnsi="Times New Roman" w:cs="Times New Roman"/>
          <w:sz w:val="24"/>
          <w:szCs w:val="24"/>
        </w:rPr>
        <w:t xml:space="preserve"> reserves the right to reject any or all proposals.</w:t>
      </w:r>
    </w:p>
    <w:p w14:paraId="6172D781" w14:textId="1CEC8496" w:rsidR="009F7F92" w:rsidRPr="00F349D8" w:rsidRDefault="009F7F92" w:rsidP="00E9592C">
      <w:pPr>
        <w:pStyle w:val="ListParagraph"/>
        <w:numPr>
          <w:ilvl w:val="1"/>
          <w:numId w:val="16"/>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MAPCS reserves the right to negotiate further with the successful bidder. The content of the RFP and the successful contractor’s</w:t>
      </w:r>
      <w:r w:rsidR="0001444D" w:rsidRPr="00F349D8">
        <w:rPr>
          <w:rFonts w:ascii="Times New Roman" w:hAnsi="Times New Roman" w:cs="Times New Roman"/>
          <w:sz w:val="24"/>
          <w:szCs w:val="24"/>
        </w:rPr>
        <w:t xml:space="preserve"> proposal will become</w:t>
      </w:r>
      <w:r w:rsidR="002E2917" w:rsidRPr="00F349D8">
        <w:rPr>
          <w:rFonts w:ascii="Times New Roman" w:hAnsi="Times New Roman" w:cs="Times New Roman"/>
          <w:sz w:val="24"/>
          <w:szCs w:val="24"/>
        </w:rPr>
        <w:t xml:space="preserve"> integral parts of the contract</w:t>
      </w:r>
      <w:r w:rsidR="0001444D" w:rsidRPr="00F349D8">
        <w:rPr>
          <w:rFonts w:ascii="Times New Roman" w:hAnsi="Times New Roman" w:cs="Times New Roman"/>
          <w:sz w:val="24"/>
          <w:szCs w:val="24"/>
        </w:rPr>
        <w:t xml:space="preserve"> but may be modified by the provisions of the contract.</w:t>
      </w:r>
    </w:p>
    <w:p w14:paraId="490B97B7" w14:textId="7961D88B" w:rsidR="004C6B03" w:rsidRPr="00F349D8" w:rsidRDefault="00CA714F" w:rsidP="00E9592C">
      <w:pPr>
        <w:pStyle w:val="ListParagraph"/>
        <w:numPr>
          <w:ilvl w:val="1"/>
          <w:numId w:val="16"/>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As MAPCS is committed to serving the DC community, consideration will be given to businesses based in Washington DC that employ district residents.</w:t>
      </w:r>
    </w:p>
    <w:p w14:paraId="06C400AB" w14:textId="73E058F6" w:rsidR="004C6B03" w:rsidRPr="00F349D8" w:rsidRDefault="00AC6F3E" w:rsidP="00E9592C">
      <w:pPr>
        <w:pStyle w:val="ListParagraph"/>
        <w:numPr>
          <w:ilvl w:val="0"/>
          <w:numId w:val="16"/>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Contractor Expectations</w:t>
      </w:r>
    </w:p>
    <w:p w14:paraId="37A4EE37" w14:textId="15964DEE" w:rsidR="00D03089" w:rsidRPr="00F349D8" w:rsidRDefault="00D03089" w:rsidP="00E9592C">
      <w:pPr>
        <w:pStyle w:val="ListParagraph"/>
        <w:numPr>
          <w:ilvl w:val="1"/>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All inquiries regarding technical specifications and questions can be emailed to </w:t>
      </w:r>
      <w:r w:rsidR="00C53F4E">
        <w:rPr>
          <w:rFonts w:ascii="Times New Roman" w:hAnsi="Times New Roman" w:cs="Times New Roman"/>
          <w:sz w:val="24"/>
          <w:szCs w:val="24"/>
        </w:rPr>
        <w:t>Heather Hesslink at hhesslink@seeforever.</w:t>
      </w:r>
      <w:r w:rsidR="00191DF1">
        <w:rPr>
          <w:rFonts w:ascii="Times New Roman" w:hAnsi="Times New Roman" w:cs="Times New Roman"/>
          <w:sz w:val="24"/>
          <w:szCs w:val="24"/>
        </w:rPr>
        <w:t>org</w:t>
      </w:r>
      <w:r w:rsidRPr="00F349D8">
        <w:rPr>
          <w:rFonts w:ascii="Times New Roman" w:hAnsi="Times New Roman" w:cs="Times New Roman"/>
          <w:sz w:val="24"/>
          <w:szCs w:val="24"/>
        </w:rPr>
        <w:t>.</w:t>
      </w:r>
    </w:p>
    <w:p w14:paraId="4D53808F" w14:textId="77777777" w:rsidR="00D03089" w:rsidRPr="00F349D8" w:rsidRDefault="00D03089" w:rsidP="00E9592C">
      <w:pPr>
        <w:pStyle w:val="ListParagraph"/>
        <w:numPr>
          <w:ilvl w:val="1"/>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Allowances will not be after contractor’s proposal is received due to oversight, omission, error, or mistake of the contractor.</w:t>
      </w:r>
    </w:p>
    <w:p w14:paraId="00C1C996" w14:textId="1FD6B746" w:rsidR="00D03089" w:rsidRPr="00F349D8" w:rsidRDefault="00D03089" w:rsidP="00E9592C">
      <w:pPr>
        <w:pStyle w:val="ListParagraph"/>
        <w:numPr>
          <w:ilvl w:val="0"/>
          <w:numId w:val="16"/>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 xml:space="preserve">Eligibility </w:t>
      </w:r>
    </w:p>
    <w:p w14:paraId="48A9BA5C" w14:textId="65BF6707" w:rsidR="00433EE0" w:rsidRPr="00F349D8" w:rsidRDefault="00EC0383" w:rsidP="00E9592C">
      <w:pPr>
        <w:pStyle w:val="ListParagraph"/>
        <w:spacing w:line="240" w:lineRule="auto"/>
        <w:ind w:left="810"/>
        <w:jc w:val="both"/>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433EE0" w:rsidRPr="00F349D8">
        <w:rPr>
          <w:rFonts w:ascii="Times New Roman" w:hAnsi="Times New Roman" w:cs="Times New Roman"/>
          <w:sz w:val="24"/>
          <w:szCs w:val="24"/>
        </w:rPr>
        <w:t>To be eligible for award, the contractor shall:</w:t>
      </w:r>
    </w:p>
    <w:p w14:paraId="0B45C919" w14:textId="58C1860E" w:rsidR="00433EE0" w:rsidRPr="00F349D8" w:rsidRDefault="00433EE0"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Be licensed to do business in the District of Columbia. The amount of the bid shal</w:t>
      </w:r>
      <w:r w:rsidR="0097313E" w:rsidRPr="00F349D8">
        <w:rPr>
          <w:rFonts w:ascii="Times New Roman" w:hAnsi="Times New Roman" w:cs="Times New Roman"/>
          <w:sz w:val="24"/>
          <w:szCs w:val="24"/>
        </w:rPr>
        <w:t>l not exceed the license limit;</w:t>
      </w:r>
    </w:p>
    <w:p w14:paraId="13409A56" w14:textId="66C2D066" w:rsidR="003E4301" w:rsidRPr="00F349D8" w:rsidRDefault="003E4301"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Have sufficient liability insurance</w:t>
      </w:r>
      <w:r w:rsidR="00283D42" w:rsidRPr="00F349D8">
        <w:rPr>
          <w:rFonts w:ascii="Times New Roman" w:hAnsi="Times New Roman" w:cs="Times New Roman"/>
          <w:sz w:val="24"/>
          <w:szCs w:val="24"/>
        </w:rPr>
        <w:t>;</w:t>
      </w:r>
    </w:p>
    <w:p w14:paraId="14D52FEC" w14:textId="67DB58BC" w:rsidR="00283D42" w:rsidRPr="00F349D8" w:rsidRDefault="00433EE0"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Describe general re</w:t>
      </w:r>
      <w:r w:rsidR="00F349D8">
        <w:rPr>
          <w:rFonts w:ascii="Times New Roman" w:hAnsi="Times New Roman" w:cs="Times New Roman"/>
          <w:sz w:val="24"/>
          <w:szCs w:val="24"/>
        </w:rPr>
        <w:t>levant</w:t>
      </w:r>
      <w:r w:rsidR="003E4301" w:rsidRPr="00F349D8">
        <w:rPr>
          <w:rFonts w:ascii="Times New Roman" w:hAnsi="Times New Roman" w:cs="Times New Roman"/>
          <w:sz w:val="24"/>
          <w:szCs w:val="24"/>
        </w:rPr>
        <w:t xml:space="preserve"> experiences with </w:t>
      </w:r>
      <w:r w:rsidRPr="00F349D8">
        <w:rPr>
          <w:rFonts w:ascii="Times New Roman" w:hAnsi="Times New Roman" w:cs="Times New Roman"/>
          <w:sz w:val="24"/>
          <w:szCs w:val="24"/>
        </w:rPr>
        <w:t>projects similar t</w:t>
      </w:r>
      <w:r w:rsidR="0097313E" w:rsidRPr="00F349D8">
        <w:rPr>
          <w:rFonts w:ascii="Times New Roman" w:hAnsi="Times New Roman" w:cs="Times New Roman"/>
          <w:sz w:val="24"/>
          <w:szCs w:val="24"/>
        </w:rPr>
        <w:t>o the one described in this RFP;</w:t>
      </w:r>
      <w:r w:rsidRPr="00F349D8">
        <w:rPr>
          <w:rFonts w:ascii="Times New Roman" w:hAnsi="Times New Roman" w:cs="Times New Roman"/>
          <w:sz w:val="24"/>
          <w:szCs w:val="24"/>
        </w:rPr>
        <w:t xml:space="preserve"> </w:t>
      </w:r>
    </w:p>
    <w:p w14:paraId="3C571CB4" w14:textId="3270B8A5" w:rsidR="004C6B03" w:rsidRPr="00F349D8" w:rsidRDefault="00433EE0"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Include three references</w:t>
      </w:r>
      <w:r w:rsidR="0097313E" w:rsidRPr="00F349D8">
        <w:rPr>
          <w:rFonts w:ascii="Times New Roman" w:hAnsi="Times New Roman" w:cs="Times New Roman"/>
          <w:sz w:val="24"/>
          <w:szCs w:val="24"/>
        </w:rPr>
        <w:t>.</w:t>
      </w:r>
    </w:p>
    <w:p w14:paraId="76E780FB" w14:textId="1B5775AE" w:rsidR="004C6B03" w:rsidRPr="00F349D8" w:rsidRDefault="0005685C" w:rsidP="00E9592C">
      <w:pPr>
        <w:pStyle w:val="ListParagraph"/>
        <w:numPr>
          <w:ilvl w:val="0"/>
          <w:numId w:val="16"/>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Bid Details</w:t>
      </w:r>
      <w:r w:rsidR="006C1B79" w:rsidRPr="00F349D8">
        <w:rPr>
          <w:rFonts w:ascii="Times New Roman" w:hAnsi="Times New Roman" w:cs="Times New Roman"/>
          <w:b/>
          <w:sz w:val="24"/>
          <w:szCs w:val="24"/>
        </w:rPr>
        <w:t>/Required Submittals</w:t>
      </w:r>
    </w:p>
    <w:p w14:paraId="74B9620F" w14:textId="77777777" w:rsidR="006045BD" w:rsidRPr="00F349D8" w:rsidRDefault="006045BD" w:rsidP="00E9592C">
      <w:pPr>
        <w:pStyle w:val="ListParagraph"/>
        <w:numPr>
          <w:ilvl w:val="0"/>
          <w:numId w:val="35"/>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The bid must include:</w:t>
      </w:r>
    </w:p>
    <w:p w14:paraId="06F3BFE1" w14:textId="05CA0F6C" w:rsidR="006045BD" w:rsidRDefault="00110E75" w:rsidP="00E9592C">
      <w:pPr>
        <w:pStyle w:val="ListParagraph"/>
        <w:numPr>
          <w:ilvl w:val="0"/>
          <w:numId w:val="20"/>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Fixed monthly rate;</w:t>
      </w:r>
    </w:p>
    <w:p w14:paraId="11B05A05" w14:textId="19C0C712" w:rsidR="00110E75" w:rsidRDefault="00110E75" w:rsidP="00E9592C">
      <w:pPr>
        <w:pStyle w:val="ListParagraph"/>
        <w:numPr>
          <w:ilvl w:val="0"/>
          <w:numId w:val="20"/>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Detailed explanation of what the monthly fee includes;</w:t>
      </w:r>
    </w:p>
    <w:p w14:paraId="05A95B4F" w14:textId="77777777" w:rsidR="00E9592C" w:rsidRDefault="00110E75" w:rsidP="00E9592C">
      <w:pPr>
        <w:pStyle w:val="ListParagraph"/>
        <w:numPr>
          <w:ilvl w:val="0"/>
          <w:numId w:val="20"/>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 xml:space="preserve">Detailed list of exclusions </w:t>
      </w:r>
      <w:r w:rsidR="00E9592C">
        <w:rPr>
          <w:rFonts w:ascii="Times New Roman" w:hAnsi="Times New Roman" w:cs="Times New Roman"/>
          <w:sz w:val="24"/>
          <w:szCs w:val="24"/>
        </w:rPr>
        <w:t>of services;</w:t>
      </w:r>
    </w:p>
    <w:p w14:paraId="13A1AAB9" w14:textId="7242B240" w:rsidR="00110E75" w:rsidRDefault="00E9592C" w:rsidP="00E9592C">
      <w:pPr>
        <w:pStyle w:val="ListParagraph"/>
        <w:numPr>
          <w:ilvl w:val="0"/>
          <w:numId w:val="20"/>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 xml:space="preserve">Rates that will be charged for additional services; </w:t>
      </w:r>
      <w:r w:rsidR="00110E75">
        <w:rPr>
          <w:rFonts w:ascii="Times New Roman" w:hAnsi="Times New Roman" w:cs="Times New Roman"/>
          <w:sz w:val="24"/>
          <w:szCs w:val="24"/>
        </w:rPr>
        <w:t xml:space="preserve"> </w:t>
      </w:r>
    </w:p>
    <w:p w14:paraId="4AF8517A" w14:textId="72E1C61F" w:rsidR="006045BD" w:rsidRDefault="006045BD" w:rsidP="00E9592C">
      <w:pPr>
        <w:pStyle w:val="ListParagraph"/>
        <w:numPr>
          <w:ilvl w:val="0"/>
          <w:numId w:val="20"/>
        </w:numPr>
        <w:spacing w:line="240" w:lineRule="auto"/>
        <w:ind w:left="2250"/>
        <w:jc w:val="both"/>
        <w:rPr>
          <w:rFonts w:ascii="Times New Roman" w:hAnsi="Times New Roman" w:cs="Times New Roman"/>
          <w:sz w:val="24"/>
          <w:szCs w:val="24"/>
        </w:rPr>
      </w:pPr>
      <w:r w:rsidRPr="00F349D8">
        <w:rPr>
          <w:rFonts w:ascii="Times New Roman" w:hAnsi="Times New Roman" w:cs="Times New Roman"/>
          <w:sz w:val="24"/>
          <w:szCs w:val="24"/>
        </w:rPr>
        <w:t>Whether your company is a small business</w:t>
      </w:r>
      <w:r w:rsidR="0045511D">
        <w:rPr>
          <w:rFonts w:ascii="Times New Roman" w:hAnsi="Times New Roman" w:cs="Times New Roman"/>
          <w:sz w:val="24"/>
          <w:szCs w:val="24"/>
        </w:rPr>
        <w:t>, based i</w:t>
      </w:r>
      <w:r w:rsidR="000C6C90">
        <w:rPr>
          <w:rFonts w:ascii="Times New Roman" w:hAnsi="Times New Roman" w:cs="Times New Roman"/>
          <w:sz w:val="24"/>
          <w:szCs w:val="24"/>
        </w:rPr>
        <w:t>n DC,</w:t>
      </w:r>
      <w:r w:rsidR="00E9592C">
        <w:rPr>
          <w:rFonts w:ascii="Times New Roman" w:hAnsi="Times New Roman" w:cs="Times New Roman"/>
          <w:sz w:val="24"/>
          <w:szCs w:val="24"/>
        </w:rPr>
        <w:t xml:space="preserve"> a minority-owned business,</w:t>
      </w:r>
      <w:r w:rsidRPr="00F349D8">
        <w:rPr>
          <w:rFonts w:ascii="Times New Roman" w:hAnsi="Times New Roman" w:cs="Times New Roman"/>
          <w:sz w:val="24"/>
          <w:szCs w:val="24"/>
        </w:rPr>
        <w:t xml:space="preserve"> or a Certified Business Enterprise</w:t>
      </w:r>
      <w:r w:rsidR="00E9592C">
        <w:rPr>
          <w:rFonts w:ascii="Times New Roman" w:hAnsi="Times New Roman" w:cs="Times New Roman"/>
          <w:sz w:val="24"/>
          <w:szCs w:val="24"/>
        </w:rPr>
        <w:t>;</w:t>
      </w:r>
    </w:p>
    <w:p w14:paraId="169BC107" w14:textId="3675C577" w:rsidR="000C6C90" w:rsidRPr="00F349D8" w:rsidRDefault="00E9592C" w:rsidP="00E9592C">
      <w:pPr>
        <w:pStyle w:val="ListParagraph"/>
        <w:numPr>
          <w:ilvl w:val="0"/>
          <w:numId w:val="20"/>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Plan to ensure service is provided in a high-quality and consistent manner;</w:t>
      </w:r>
    </w:p>
    <w:p w14:paraId="35861A4F" w14:textId="0E995559" w:rsidR="006045BD" w:rsidRPr="00F349D8" w:rsidRDefault="00F349D8" w:rsidP="00E9592C">
      <w:pPr>
        <w:pStyle w:val="ListParagraph"/>
        <w:numPr>
          <w:ilvl w:val="0"/>
          <w:numId w:val="20"/>
        </w:numPr>
        <w:spacing w:line="240" w:lineRule="auto"/>
        <w:ind w:left="2250"/>
        <w:jc w:val="both"/>
        <w:rPr>
          <w:rFonts w:ascii="Times New Roman" w:hAnsi="Times New Roman" w:cs="Times New Roman"/>
          <w:sz w:val="24"/>
          <w:szCs w:val="24"/>
        </w:rPr>
      </w:pPr>
      <w:r>
        <w:rPr>
          <w:rFonts w:ascii="Times New Roman" w:hAnsi="Times New Roman" w:cs="Times New Roman"/>
          <w:sz w:val="24"/>
          <w:szCs w:val="24"/>
        </w:rPr>
        <w:t xml:space="preserve">Three </w:t>
      </w:r>
      <w:r w:rsidR="006045BD" w:rsidRPr="00F349D8">
        <w:rPr>
          <w:rFonts w:ascii="Times New Roman" w:hAnsi="Times New Roman" w:cs="Times New Roman"/>
          <w:sz w:val="24"/>
          <w:szCs w:val="24"/>
        </w:rPr>
        <w:t>references</w:t>
      </w:r>
      <w:r w:rsidR="00E9592C">
        <w:rPr>
          <w:rFonts w:ascii="Times New Roman" w:hAnsi="Times New Roman" w:cs="Times New Roman"/>
          <w:sz w:val="24"/>
          <w:szCs w:val="24"/>
        </w:rPr>
        <w:t>;</w:t>
      </w:r>
    </w:p>
    <w:p w14:paraId="74AC0829" w14:textId="4D443362" w:rsidR="006045BD" w:rsidRPr="00F349D8" w:rsidRDefault="006045BD" w:rsidP="00E9592C">
      <w:pPr>
        <w:pStyle w:val="ListParagraph"/>
        <w:numPr>
          <w:ilvl w:val="0"/>
          <w:numId w:val="20"/>
        </w:numPr>
        <w:spacing w:line="240" w:lineRule="auto"/>
        <w:ind w:left="2250"/>
        <w:jc w:val="both"/>
        <w:rPr>
          <w:rFonts w:ascii="Times New Roman" w:hAnsi="Times New Roman" w:cs="Times New Roman"/>
          <w:sz w:val="24"/>
          <w:szCs w:val="24"/>
        </w:rPr>
      </w:pPr>
      <w:r w:rsidRPr="00F349D8">
        <w:rPr>
          <w:rFonts w:ascii="Times New Roman" w:hAnsi="Times New Roman" w:cs="Times New Roman"/>
          <w:sz w:val="24"/>
          <w:szCs w:val="24"/>
        </w:rPr>
        <w:t>Proof of liability insurance</w:t>
      </w:r>
      <w:r w:rsidR="00E9592C">
        <w:rPr>
          <w:rFonts w:ascii="Times New Roman" w:hAnsi="Times New Roman" w:cs="Times New Roman"/>
          <w:sz w:val="24"/>
          <w:szCs w:val="24"/>
        </w:rPr>
        <w:t>.</w:t>
      </w:r>
    </w:p>
    <w:p w14:paraId="5C9FF3DC" w14:textId="77777777" w:rsidR="006045BD" w:rsidRPr="00F349D8" w:rsidRDefault="006045BD" w:rsidP="00E9592C">
      <w:pPr>
        <w:pStyle w:val="ListParagraph"/>
        <w:numPr>
          <w:ilvl w:val="1"/>
          <w:numId w:val="23"/>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Proposal must be signed by an officer of the contractor who is legally authorized agent to enter into a contract.</w:t>
      </w:r>
    </w:p>
    <w:p w14:paraId="7F5B30A9" w14:textId="3397266A" w:rsidR="006045BD" w:rsidRPr="00F349D8" w:rsidRDefault="006045BD" w:rsidP="00E9592C">
      <w:pPr>
        <w:pStyle w:val="ListParagraph"/>
        <w:numPr>
          <w:ilvl w:val="1"/>
          <w:numId w:val="23"/>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MAPCS reserves the right to consider proposals with minor variances with respect any specifi</w:t>
      </w:r>
      <w:r w:rsidR="0045511D">
        <w:rPr>
          <w:rFonts w:ascii="Times New Roman" w:hAnsi="Times New Roman" w:cs="Times New Roman"/>
          <w:sz w:val="24"/>
          <w:szCs w:val="24"/>
        </w:rPr>
        <w:t>c requirements specified herein</w:t>
      </w:r>
      <w:r w:rsidRPr="00F349D8">
        <w:rPr>
          <w:rFonts w:ascii="Times New Roman" w:hAnsi="Times New Roman" w:cs="Times New Roman"/>
          <w:sz w:val="24"/>
          <w:szCs w:val="24"/>
        </w:rPr>
        <w:t xml:space="preserve"> but judged to meet the intent of this specification. Such waivers shall not modify any remaining RFP requirements or release contractor from full compliance with the RFP specifications if awarded the contract.</w:t>
      </w:r>
    </w:p>
    <w:p w14:paraId="4FBD6CF1" w14:textId="4799B588" w:rsidR="006045BD" w:rsidRPr="00F349D8" w:rsidRDefault="006045BD" w:rsidP="00E9592C">
      <w:pPr>
        <w:pStyle w:val="ListParagraph"/>
        <w:numPr>
          <w:ilvl w:val="0"/>
          <w:numId w:val="16"/>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 xml:space="preserve"> Bid Proposal Acceptance and Information</w:t>
      </w:r>
    </w:p>
    <w:p w14:paraId="28CB6277" w14:textId="14260A14" w:rsidR="006045BD" w:rsidRPr="00F349D8" w:rsidRDefault="006045BD" w:rsidP="00E9592C">
      <w:pPr>
        <w:pStyle w:val="ListParagraph"/>
        <w:numPr>
          <w:ilvl w:val="1"/>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All bid proposals will be accepted until </w:t>
      </w:r>
      <w:r w:rsidRPr="00F349D8">
        <w:rPr>
          <w:rFonts w:ascii="Times New Roman" w:hAnsi="Times New Roman" w:cs="Times New Roman"/>
          <w:b/>
          <w:sz w:val="24"/>
          <w:szCs w:val="24"/>
        </w:rPr>
        <w:t xml:space="preserve">12:00 PM on </w:t>
      </w:r>
      <w:r w:rsidR="00D03E6B">
        <w:rPr>
          <w:rFonts w:ascii="Times New Roman" w:hAnsi="Times New Roman" w:cs="Times New Roman"/>
          <w:b/>
          <w:sz w:val="24"/>
          <w:szCs w:val="24"/>
        </w:rPr>
        <w:t>May</w:t>
      </w:r>
      <w:r w:rsidR="00EA1362">
        <w:rPr>
          <w:rFonts w:ascii="Times New Roman" w:hAnsi="Times New Roman" w:cs="Times New Roman"/>
          <w:b/>
          <w:sz w:val="24"/>
          <w:szCs w:val="24"/>
        </w:rPr>
        <w:t xml:space="preserve"> 30</w:t>
      </w:r>
      <w:r w:rsidR="00D03E6B">
        <w:rPr>
          <w:rFonts w:ascii="Times New Roman" w:hAnsi="Times New Roman" w:cs="Times New Roman"/>
          <w:b/>
          <w:sz w:val="24"/>
          <w:szCs w:val="24"/>
        </w:rPr>
        <w:t>, 2019</w:t>
      </w:r>
      <w:r w:rsidRPr="00F349D8">
        <w:rPr>
          <w:rFonts w:ascii="Times New Roman" w:hAnsi="Times New Roman" w:cs="Times New Roman"/>
          <w:sz w:val="24"/>
          <w:szCs w:val="24"/>
        </w:rPr>
        <w:t xml:space="preserve">. </w:t>
      </w:r>
    </w:p>
    <w:p w14:paraId="4E789D63" w14:textId="3FC8C138" w:rsidR="006045BD" w:rsidRPr="00130EAE" w:rsidRDefault="006045BD" w:rsidP="00130EAE">
      <w:pPr>
        <w:pStyle w:val="ListParagraph"/>
        <w:numPr>
          <w:ilvl w:val="1"/>
          <w:numId w:val="16"/>
        </w:numPr>
        <w:spacing w:line="240" w:lineRule="auto"/>
        <w:ind w:right="-180"/>
        <w:jc w:val="both"/>
        <w:rPr>
          <w:rFonts w:ascii="Times New Roman" w:hAnsi="Times New Roman" w:cs="Times New Roman"/>
          <w:sz w:val="24"/>
          <w:szCs w:val="24"/>
        </w:rPr>
      </w:pPr>
      <w:r w:rsidRPr="00130EAE">
        <w:rPr>
          <w:rFonts w:ascii="Times New Roman" w:hAnsi="Times New Roman" w:cs="Times New Roman"/>
          <w:sz w:val="24"/>
          <w:szCs w:val="24"/>
        </w:rPr>
        <w:t xml:space="preserve">Interested </w:t>
      </w:r>
      <w:r w:rsidR="001745A7" w:rsidRPr="00130EAE">
        <w:rPr>
          <w:rFonts w:ascii="Times New Roman" w:hAnsi="Times New Roman" w:cs="Times New Roman"/>
          <w:sz w:val="24"/>
          <w:szCs w:val="24"/>
        </w:rPr>
        <w:t>contracto</w:t>
      </w:r>
      <w:r w:rsidRPr="00130EAE">
        <w:rPr>
          <w:rFonts w:ascii="Times New Roman" w:hAnsi="Times New Roman" w:cs="Times New Roman"/>
          <w:sz w:val="24"/>
          <w:szCs w:val="24"/>
        </w:rPr>
        <w:t xml:space="preserve">rs will respond to the advertised Notice of RFP via upload to </w:t>
      </w:r>
      <w:r w:rsidR="00130EAE" w:rsidRPr="00130EAE">
        <w:rPr>
          <w:rFonts w:ascii="Times New Roman" w:hAnsi="Times New Roman" w:cs="Times New Roman"/>
          <w:sz w:val="24"/>
          <w:szCs w:val="24"/>
        </w:rPr>
        <w:t>https://app.smartsheet.com/b/form/c15812729335407b92064dd8054f2571</w:t>
      </w:r>
      <w:r w:rsidRPr="00130EAE">
        <w:rPr>
          <w:rFonts w:ascii="Times New Roman" w:hAnsi="Times New Roman" w:cs="Times New Roman"/>
          <w:sz w:val="24"/>
          <w:szCs w:val="24"/>
        </w:rPr>
        <w:t>Comple</w:t>
      </w:r>
      <w:bookmarkStart w:id="0" w:name="_GoBack"/>
      <w:bookmarkEnd w:id="0"/>
      <w:r w:rsidRPr="00130EAE">
        <w:rPr>
          <w:rFonts w:ascii="Times New Roman" w:hAnsi="Times New Roman" w:cs="Times New Roman"/>
          <w:sz w:val="24"/>
          <w:szCs w:val="24"/>
        </w:rPr>
        <w:t xml:space="preserve">te RFP details can be found at </w:t>
      </w:r>
      <w:hyperlink r:id="rId9" w:history="1">
        <w:r w:rsidRPr="00130EAE">
          <w:rPr>
            <w:rStyle w:val="Hyperlink"/>
            <w:rFonts w:ascii="Times New Roman" w:hAnsi="Times New Roman" w:cs="Times New Roman"/>
            <w:sz w:val="24"/>
            <w:szCs w:val="24"/>
          </w:rPr>
          <w:t>www.seeforever.org/requestforproposals</w:t>
        </w:r>
      </w:hyperlink>
      <w:r w:rsidRPr="00130EAE">
        <w:rPr>
          <w:rFonts w:ascii="Times New Roman" w:hAnsi="Times New Roman" w:cs="Times New Roman"/>
          <w:sz w:val="24"/>
          <w:szCs w:val="24"/>
        </w:rPr>
        <w:t>.</w:t>
      </w:r>
    </w:p>
    <w:p w14:paraId="043AAF11" w14:textId="51C63DD4" w:rsidR="006045BD" w:rsidRPr="00F349D8" w:rsidRDefault="006045BD" w:rsidP="00E9592C">
      <w:pPr>
        <w:pStyle w:val="ListParagraph"/>
        <w:numPr>
          <w:ilvl w:val="1"/>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Any proposal received after </w:t>
      </w:r>
      <w:r w:rsidRPr="00F349D8">
        <w:rPr>
          <w:rFonts w:ascii="Times New Roman" w:hAnsi="Times New Roman" w:cs="Times New Roman"/>
          <w:b/>
          <w:sz w:val="24"/>
          <w:szCs w:val="24"/>
        </w:rPr>
        <w:t xml:space="preserve">12:01 PM on </w:t>
      </w:r>
      <w:r w:rsidR="00D03E6B">
        <w:rPr>
          <w:rFonts w:ascii="Times New Roman" w:hAnsi="Times New Roman" w:cs="Times New Roman"/>
          <w:b/>
          <w:sz w:val="24"/>
          <w:szCs w:val="24"/>
        </w:rPr>
        <w:t>May</w:t>
      </w:r>
      <w:r w:rsidR="00EA1362">
        <w:rPr>
          <w:rFonts w:ascii="Times New Roman" w:hAnsi="Times New Roman" w:cs="Times New Roman"/>
          <w:b/>
          <w:sz w:val="24"/>
          <w:szCs w:val="24"/>
        </w:rPr>
        <w:t>30</w:t>
      </w:r>
      <w:r w:rsidR="00D03E6B">
        <w:rPr>
          <w:rFonts w:ascii="Times New Roman" w:hAnsi="Times New Roman" w:cs="Times New Roman"/>
          <w:b/>
          <w:sz w:val="24"/>
          <w:szCs w:val="24"/>
        </w:rPr>
        <w:t>, 2019</w:t>
      </w:r>
      <w:r w:rsidRPr="00F349D8">
        <w:rPr>
          <w:rFonts w:ascii="Times New Roman" w:hAnsi="Times New Roman" w:cs="Times New Roman"/>
          <w:b/>
          <w:sz w:val="24"/>
          <w:szCs w:val="24"/>
        </w:rPr>
        <w:t xml:space="preserve"> </w:t>
      </w:r>
      <w:r w:rsidRPr="00F349D8">
        <w:rPr>
          <w:rFonts w:ascii="Times New Roman" w:hAnsi="Times New Roman" w:cs="Times New Roman"/>
          <w:sz w:val="24"/>
          <w:szCs w:val="24"/>
        </w:rPr>
        <w:t>is deemed non-responsive and will not be considered. Proposal</w:t>
      </w:r>
      <w:r w:rsidR="0045511D">
        <w:rPr>
          <w:rFonts w:ascii="Times New Roman" w:hAnsi="Times New Roman" w:cs="Times New Roman"/>
          <w:sz w:val="24"/>
          <w:szCs w:val="24"/>
        </w:rPr>
        <w:t xml:space="preserve">s will not be accepted by oral </w:t>
      </w:r>
      <w:r w:rsidRPr="00F349D8">
        <w:rPr>
          <w:rFonts w:ascii="Times New Roman" w:hAnsi="Times New Roman" w:cs="Times New Roman"/>
          <w:sz w:val="24"/>
          <w:szCs w:val="24"/>
        </w:rPr>
        <w:t>communications, telephone, electronic mail, telegraphic transmission, or fax.</w:t>
      </w:r>
    </w:p>
    <w:p w14:paraId="5A5AD952" w14:textId="77777777" w:rsidR="006045BD" w:rsidRPr="00F349D8" w:rsidRDefault="006045BD" w:rsidP="00E9592C">
      <w:pPr>
        <w:pStyle w:val="ListParagraph"/>
        <w:numPr>
          <w:ilvl w:val="1"/>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All costs attributable to the preparation of a proposal or any presentation required to supplement or clarify the proposal are borne by the contractor.</w:t>
      </w:r>
    </w:p>
    <w:p w14:paraId="6A4FF6D4" w14:textId="77777777" w:rsidR="006045BD" w:rsidRPr="00F349D8" w:rsidRDefault="006045BD" w:rsidP="00E9592C">
      <w:pPr>
        <w:pStyle w:val="ListParagraph"/>
        <w:numPr>
          <w:ilvl w:val="1"/>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MAPCS will rank the proposals in terms of meeting the requirements of this RFP. Additional information may be sought from contractor during the evaluation period. </w:t>
      </w:r>
    </w:p>
    <w:p w14:paraId="18BD0D44" w14:textId="00FAE366" w:rsidR="006045BD" w:rsidRDefault="006045BD" w:rsidP="00E9592C">
      <w:pPr>
        <w:pStyle w:val="ListParagraph"/>
        <w:numPr>
          <w:ilvl w:val="1"/>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All proposals will remain valid for a minimal period of 45 days subsequent to the RFP closing date.</w:t>
      </w:r>
    </w:p>
    <w:p w14:paraId="33F279E7" w14:textId="25AB9CFE" w:rsidR="00E9592C" w:rsidRPr="00E9592C" w:rsidRDefault="00E9592C" w:rsidP="00E9592C">
      <w:pPr>
        <w:pStyle w:val="ListParagraph"/>
        <w:numPr>
          <w:ilvl w:val="1"/>
          <w:numId w:val="16"/>
        </w:numPr>
        <w:spacing w:line="240" w:lineRule="auto"/>
        <w:jc w:val="both"/>
        <w:rPr>
          <w:rFonts w:ascii="Times New Roman" w:hAnsi="Times New Roman" w:cs="Times New Roman"/>
          <w:sz w:val="24"/>
          <w:szCs w:val="24"/>
        </w:rPr>
      </w:pPr>
      <w:r w:rsidRPr="00E9592C">
        <w:rPr>
          <w:rFonts w:ascii="Times New Roman" w:hAnsi="Times New Roman" w:cs="Times New Roman"/>
        </w:rPr>
        <w:t xml:space="preserve">All information submitted in response to this RFP will become the property of </w:t>
      </w:r>
      <w:r>
        <w:rPr>
          <w:rFonts w:ascii="Times New Roman" w:hAnsi="Times New Roman" w:cs="Times New Roman"/>
        </w:rPr>
        <w:t>MAPCS</w:t>
      </w:r>
      <w:r w:rsidRPr="00E9592C">
        <w:rPr>
          <w:rFonts w:ascii="Times New Roman" w:hAnsi="Times New Roman" w:cs="Times New Roman"/>
        </w:rPr>
        <w:t xml:space="preserve"> and may be open to inspection by members of the public.</w:t>
      </w:r>
    </w:p>
    <w:p w14:paraId="6ED5FA4B" w14:textId="11DB517D" w:rsidR="006045BD" w:rsidRPr="00F349D8" w:rsidRDefault="006045BD" w:rsidP="00E9592C">
      <w:pPr>
        <w:pStyle w:val="ListParagraph"/>
        <w:numPr>
          <w:ilvl w:val="0"/>
          <w:numId w:val="16"/>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Award</w:t>
      </w:r>
    </w:p>
    <w:p w14:paraId="25D1F30B" w14:textId="610EFCA6" w:rsidR="006045BD" w:rsidRPr="00F349D8" w:rsidRDefault="006045BD" w:rsidP="00E9592C">
      <w:pPr>
        <w:pStyle w:val="ListParagraph"/>
        <w:numPr>
          <w:ilvl w:val="1"/>
          <w:numId w:val="16"/>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The successful contractor shall enter into a contract for the performance of the work proposed and the contract shall incorporate all applicable provisions of this RFP.</w:t>
      </w:r>
    </w:p>
    <w:p w14:paraId="16FF4BB1" w14:textId="54F77D4A" w:rsidR="006045BD" w:rsidRPr="00F349D8" w:rsidRDefault="006045BD" w:rsidP="00E9592C">
      <w:pPr>
        <w:pStyle w:val="ListParagraph"/>
        <w:numPr>
          <w:ilvl w:val="1"/>
          <w:numId w:val="16"/>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MAPCS reserves the right, in its sole discretion, to award the contract to another contractor if contract negotiations do not appear successful.</w:t>
      </w:r>
    </w:p>
    <w:p w14:paraId="4B6886A2" w14:textId="77777777" w:rsidR="006045BD" w:rsidRPr="00F349D8" w:rsidRDefault="006045BD" w:rsidP="00E9592C">
      <w:pPr>
        <w:pStyle w:val="ListParagraph"/>
        <w:numPr>
          <w:ilvl w:val="0"/>
          <w:numId w:val="16"/>
        </w:numPr>
        <w:spacing w:line="240" w:lineRule="auto"/>
        <w:jc w:val="both"/>
        <w:rPr>
          <w:rFonts w:ascii="Times New Roman" w:hAnsi="Times New Roman" w:cs="Times New Roman"/>
          <w:b/>
          <w:sz w:val="24"/>
          <w:szCs w:val="24"/>
        </w:rPr>
      </w:pPr>
      <w:r w:rsidRPr="00F349D8">
        <w:rPr>
          <w:rFonts w:ascii="Times New Roman" w:hAnsi="Times New Roman" w:cs="Times New Roman"/>
          <w:b/>
          <w:sz w:val="24"/>
          <w:szCs w:val="24"/>
        </w:rPr>
        <w:t>Payment Arrangements</w:t>
      </w:r>
    </w:p>
    <w:p w14:paraId="3CDCDE6C" w14:textId="2955609F" w:rsidR="006045BD" w:rsidRPr="00F349D8" w:rsidRDefault="006045BD" w:rsidP="00E9592C">
      <w:pPr>
        <w:pStyle w:val="ListParagraph"/>
        <w:numPr>
          <w:ilvl w:val="1"/>
          <w:numId w:val="16"/>
        </w:numPr>
        <w:spacing w:line="240" w:lineRule="auto"/>
        <w:jc w:val="both"/>
        <w:rPr>
          <w:rFonts w:ascii="Times New Roman" w:hAnsi="Times New Roman" w:cs="Times New Roman"/>
          <w:b/>
          <w:sz w:val="24"/>
          <w:szCs w:val="24"/>
        </w:rPr>
      </w:pPr>
      <w:r w:rsidRPr="00F349D8">
        <w:rPr>
          <w:rFonts w:ascii="Times New Roman" w:hAnsi="Times New Roman" w:cs="Times New Roman"/>
          <w:sz w:val="24"/>
          <w:szCs w:val="24"/>
        </w:rPr>
        <w:t>Unless the contract stipulates otherwise, payment will be made as follows:</w:t>
      </w:r>
    </w:p>
    <w:p w14:paraId="004DA7F6" w14:textId="77777777" w:rsidR="006045BD" w:rsidRPr="00F349D8" w:rsidRDefault="006045BD"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 xml:space="preserve">Time and materials work orders will be invoiced by Contractor.  MAPCS will make payment within thirty (30) days of receiving the invoice. </w:t>
      </w:r>
    </w:p>
    <w:p w14:paraId="3E3129DC" w14:textId="77777777" w:rsidR="006045BD" w:rsidRPr="00F349D8" w:rsidRDefault="006045BD" w:rsidP="00E9592C">
      <w:pPr>
        <w:pStyle w:val="ListParagraph"/>
        <w:numPr>
          <w:ilvl w:val="2"/>
          <w:numId w:val="16"/>
        </w:numPr>
        <w:spacing w:line="240" w:lineRule="auto"/>
        <w:jc w:val="both"/>
        <w:rPr>
          <w:rFonts w:ascii="Times New Roman" w:hAnsi="Times New Roman" w:cs="Times New Roman"/>
          <w:sz w:val="24"/>
          <w:szCs w:val="24"/>
        </w:rPr>
      </w:pPr>
      <w:r w:rsidRPr="00F349D8">
        <w:rPr>
          <w:rFonts w:ascii="Times New Roman" w:hAnsi="Times New Roman" w:cs="Times New Roman"/>
          <w:sz w:val="24"/>
          <w:szCs w:val="24"/>
        </w:rPr>
        <w:t>If MAPCS makes the payment within fourteen (14) days from receipt of the invoice, a three percent (3%) credit of the invoiced amount will be credited to the next invoice.  There is no credit or penalty if this payment is not received in this window.</w:t>
      </w:r>
    </w:p>
    <w:p w14:paraId="5A20AFE1" w14:textId="63BF4D55" w:rsidR="0094454D" w:rsidRPr="00F349D8" w:rsidRDefault="00E611B6" w:rsidP="00E9592C">
      <w:pPr>
        <w:pStyle w:val="ListParagraph"/>
        <w:spacing w:line="240" w:lineRule="auto"/>
        <w:ind w:left="810" w:hanging="450"/>
        <w:jc w:val="both"/>
        <w:rPr>
          <w:rFonts w:ascii="Times New Roman" w:hAnsi="Times New Roman" w:cs="Times New Roman"/>
          <w:b/>
          <w:sz w:val="24"/>
          <w:szCs w:val="24"/>
        </w:rPr>
      </w:pPr>
      <w:r w:rsidRPr="00F349D8">
        <w:rPr>
          <w:rFonts w:ascii="Times New Roman" w:hAnsi="Times New Roman" w:cs="Times New Roman"/>
          <w:b/>
          <w:sz w:val="24"/>
          <w:szCs w:val="24"/>
        </w:rPr>
        <w:t>14.</w:t>
      </w:r>
      <w:r w:rsidRPr="00F349D8">
        <w:rPr>
          <w:rFonts w:ascii="Times New Roman" w:hAnsi="Times New Roman" w:cs="Times New Roman"/>
          <w:b/>
          <w:sz w:val="24"/>
          <w:szCs w:val="24"/>
        </w:rPr>
        <w:tab/>
      </w:r>
      <w:r w:rsidR="00AC6F3E" w:rsidRPr="00F349D8">
        <w:rPr>
          <w:rFonts w:ascii="Times New Roman" w:hAnsi="Times New Roman" w:cs="Times New Roman"/>
          <w:b/>
          <w:sz w:val="24"/>
          <w:szCs w:val="24"/>
        </w:rPr>
        <w:t>Bid</w:t>
      </w:r>
    </w:p>
    <w:p w14:paraId="33084360" w14:textId="3041D715" w:rsidR="0094454D" w:rsidRPr="00F349D8" w:rsidRDefault="002F4EF0" w:rsidP="00E9592C">
      <w:pPr>
        <w:spacing w:line="240" w:lineRule="auto"/>
        <w:ind w:left="1530" w:hanging="450"/>
        <w:jc w:val="both"/>
        <w:rPr>
          <w:rFonts w:ascii="Times New Roman" w:hAnsi="Times New Roman" w:cs="Times New Roman"/>
          <w:b/>
          <w:sz w:val="24"/>
          <w:szCs w:val="24"/>
        </w:rPr>
      </w:pPr>
      <w:r w:rsidRPr="00F349D8">
        <w:rPr>
          <w:rFonts w:ascii="Times New Roman" w:hAnsi="Times New Roman" w:cs="Times New Roman"/>
          <w:sz w:val="24"/>
          <w:szCs w:val="24"/>
        </w:rPr>
        <w:t>a.</w:t>
      </w:r>
      <w:r w:rsidRPr="00F349D8">
        <w:rPr>
          <w:rFonts w:ascii="Times New Roman" w:hAnsi="Times New Roman" w:cs="Times New Roman"/>
          <w:sz w:val="24"/>
          <w:szCs w:val="24"/>
        </w:rPr>
        <w:tab/>
      </w:r>
      <w:r w:rsidR="00642E8E" w:rsidRPr="00F349D8">
        <w:rPr>
          <w:rFonts w:ascii="Times New Roman" w:hAnsi="Times New Roman" w:cs="Times New Roman"/>
          <w:sz w:val="24"/>
          <w:szCs w:val="24"/>
        </w:rPr>
        <w:t>In accordance with the provisions of the proposal, the undersigned hereby proposes to furnish all labor</w:t>
      </w:r>
      <w:r w:rsidR="0005685C" w:rsidRPr="00F349D8">
        <w:rPr>
          <w:rFonts w:ascii="Times New Roman" w:hAnsi="Times New Roman" w:cs="Times New Roman"/>
          <w:sz w:val="24"/>
          <w:szCs w:val="24"/>
        </w:rPr>
        <w:t xml:space="preserve"> and materials </w:t>
      </w:r>
      <w:r w:rsidR="0035392F">
        <w:rPr>
          <w:rFonts w:ascii="Times New Roman" w:hAnsi="Times New Roman" w:cs="Times New Roman"/>
          <w:sz w:val="24"/>
          <w:szCs w:val="24"/>
        </w:rPr>
        <w:t xml:space="preserve">for </w:t>
      </w:r>
      <w:r w:rsidR="00264C41">
        <w:rPr>
          <w:rFonts w:ascii="Times New Roman" w:hAnsi="Times New Roman" w:cs="Times New Roman"/>
          <w:sz w:val="24"/>
          <w:szCs w:val="24"/>
        </w:rPr>
        <w:t xml:space="preserve">financial, accounting and compliance </w:t>
      </w:r>
      <w:r w:rsidR="0035392F">
        <w:rPr>
          <w:rFonts w:ascii="Times New Roman" w:hAnsi="Times New Roman" w:cs="Times New Roman"/>
          <w:sz w:val="24"/>
          <w:szCs w:val="24"/>
        </w:rPr>
        <w:t>services</w:t>
      </w:r>
      <w:r w:rsidR="00A341D6" w:rsidRPr="00F349D8">
        <w:rPr>
          <w:rFonts w:ascii="Times New Roman" w:hAnsi="Times New Roman" w:cs="Times New Roman"/>
          <w:sz w:val="24"/>
          <w:szCs w:val="24"/>
        </w:rPr>
        <w:t xml:space="preserve">. In addition, the undersigned hereby proposes to </w:t>
      </w:r>
      <w:r w:rsidR="0035392F">
        <w:rPr>
          <w:rFonts w:ascii="Times New Roman" w:hAnsi="Times New Roman" w:cs="Times New Roman"/>
          <w:sz w:val="24"/>
          <w:szCs w:val="24"/>
        </w:rPr>
        <w:t xml:space="preserve">provide </w:t>
      </w:r>
      <w:r w:rsidR="00264C41">
        <w:rPr>
          <w:rFonts w:ascii="Times New Roman" w:hAnsi="Times New Roman" w:cs="Times New Roman"/>
          <w:sz w:val="24"/>
          <w:szCs w:val="24"/>
        </w:rPr>
        <w:t>financial, accounting, and compliance services</w:t>
      </w:r>
      <w:r w:rsidR="0035392F">
        <w:rPr>
          <w:rFonts w:ascii="Times New Roman" w:hAnsi="Times New Roman" w:cs="Times New Roman"/>
          <w:sz w:val="24"/>
          <w:szCs w:val="24"/>
        </w:rPr>
        <w:t xml:space="preserve"> </w:t>
      </w:r>
      <w:r w:rsidR="00A008D5" w:rsidRPr="00F349D8">
        <w:rPr>
          <w:rFonts w:ascii="Times New Roman" w:hAnsi="Times New Roman" w:cs="Times New Roman"/>
          <w:sz w:val="24"/>
          <w:szCs w:val="24"/>
        </w:rPr>
        <w:t>at Maya Angelou Public Charter School located at 5600 East Capitol Street NE, Washington DC 20019</w:t>
      </w:r>
      <w:r w:rsidR="00642E8E" w:rsidRPr="00F349D8">
        <w:rPr>
          <w:rFonts w:ascii="Times New Roman" w:hAnsi="Times New Roman" w:cs="Times New Roman"/>
          <w:sz w:val="24"/>
          <w:szCs w:val="24"/>
        </w:rPr>
        <w:t xml:space="preserve">. </w:t>
      </w:r>
    </w:p>
    <w:p w14:paraId="136A55D5" w14:textId="77777777" w:rsidR="0094454D" w:rsidRPr="00F349D8" w:rsidRDefault="0094454D" w:rsidP="00E9592C">
      <w:pPr>
        <w:tabs>
          <w:tab w:val="right" w:pos="3150"/>
        </w:tabs>
        <w:spacing w:line="240" w:lineRule="auto"/>
        <w:ind w:firstLine="720"/>
        <w:contextualSpacing/>
        <w:jc w:val="both"/>
        <w:rPr>
          <w:rFonts w:ascii="Times New Roman" w:hAnsi="Times New Roman" w:cs="Times New Roman"/>
          <w:sz w:val="24"/>
          <w:szCs w:val="24"/>
        </w:rPr>
      </w:pPr>
    </w:p>
    <w:p w14:paraId="716B7C2E" w14:textId="77777777" w:rsidR="0094454D" w:rsidRPr="00F349D8" w:rsidRDefault="0094454D" w:rsidP="00E9592C">
      <w:pPr>
        <w:tabs>
          <w:tab w:val="right" w:pos="3150"/>
        </w:tabs>
        <w:spacing w:line="240" w:lineRule="auto"/>
        <w:contextualSpacing/>
        <w:jc w:val="both"/>
        <w:rPr>
          <w:rFonts w:ascii="Times New Roman" w:hAnsi="Times New Roman" w:cs="Times New Roman"/>
          <w:sz w:val="24"/>
          <w:szCs w:val="24"/>
        </w:rPr>
      </w:pPr>
      <w:r w:rsidRPr="00F349D8">
        <w:rPr>
          <w:rFonts w:ascii="Times New Roman" w:hAnsi="Times New Roman" w:cs="Times New Roman"/>
          <w:sz w:val="24"/>
          <w:szCs w:val="24"/>
        </w:rPr>
        <w:tab/>
        <w:t xml:space="preserve">SIGNED: </w:t>
      </w:r>
      <w:r w:rsidRPr="00F349D8">
        <w:rPr>
          <w:rFonts w:ascii="Times New Roman" w:hAnsi="Times New Roman" w:cs="Times New Roman"/>
          <w:sz w:val="24"/>
          <w:szCs w:val="24"/>
        </w:rPr>
        <w:tab/>
        <w:t>__________________________________________</w:t>
      </w:r>
    </w:p>
    <w:p w14:paraId="4387EC91" w14:textId="77777777" w:rsidR="0094454D" w:rsidRPr="00F349D8" w:rsidRDefault="0094454D" w:rsidP="00E9592C">
      <w:pPr>
        <w:tabs>
          <w:tab w:val="right" w:pos="3150"/>
        </w:tabs>
        <w:spacing w:line="240" w:lineRule="auto"/>
        <w:contextualSpacing/>
        <w:jc w:val="both"/>
        <w:rPr>
          <w:rFonts w:ascii="Times New Roman" w:hAnsi="Times New Roman" w:cs="Times New Roman"/>
          <w:sz w:val="24"/>
          <w:szCs w:val="24"/>
        </w:rPr>
      </w:pPr>
    </w:p>
    <w:p w14:paraId="508B5A41" w14:textId="77777777" w:rsidR="0094454D" w:rsidRPr="00F349D8" w:rsidRDefault="0094454D" w:rsidP="00E9592C">
      <w:pPr>
        <w:tabs>
          <w:tab w:val="right" w:pos="3150"/>
        </w:tabs>
        <w:spacing w:line="240" w:lineRule="auto"/>
        <w:contextualSpacing/>
        <w:jc w:val="both"/>
        <w:rPr>
          <w:rFonts w:ascii="Times New Roman" w:hAnsi="Times New Roman" w:cs="Times New Roman"/>
          <w:sz w:val="24"/>
          <w:szCs w:val="24"/>
        </w:rPr>
      </w:pPr>
      <w:r w:rsidRPr="00F349D8">
        <w:rPr>
          <w:rFonts w:ascii="Times New Roman" w:hAnsi="Times New Roman" w:cs="Times New Roman"/>
          <w:sz w:val="24"/>
          <w:szCs w:val="24"/>
        </w:rPr>
        <w:tab/>
        <w:t xml:space="preserve">TITLE: FULL NAME: (Please Print) </w:t>
      </w:r>
      <w:r w:rsidRPr="00F349D8">
        <w:rPr>
          <w:rFonts w:ascii="Times New Roman" w:hAnsi="Times New Roman" w:cs="Times New Roman"/>
          <w:sz w:val="24"/>
          <w:szCs w:val="24"/>
        </w:rPr>
        <w:tab/>
        <w:t>__________________________________________</w:t>
      </w:r>
    </w:p>
    <w:p w14:paraId="0D1258D1" w14:textId="77777777" w:rsidR="0094454D" w:rsidRPr="00F349D8" w:rsidRDefault="0094454D" w:rsidP="00E9592C">
      <w:pPr>
        <w:tabs>
          <w:tab w:val="right" w:pos="3150"/>
        </w:tabs>
        <w:spacing w:line="240" w:lineRule="auto"/>
        <w:contextualSpacing/>
        <w:jc w:val="both"/>
        <w:rPr>
          <w:rFonts w:ascii="Times New Roman" w:hAnsi="Times New Roman" w:cs="Times New Roman"/>
          <w:sz w:val="24"/>
          <w:szCs w:val="24"/>
        </w:rPr>
      </w:pPr>
    </w:p>
    <w:p w14:paraId="13E5FE4E" w14:textId="77777777" w:rsidR="0094454D" w:rsidRPr="00F349D8" w:rsidRDefault="0094454D" w:rsidP="00E9592C">
      <w:pPr>
        <w:tabs>
          <w:tab w:val="right" w:pos="3150"/>
        </w:tabs>
        <w:spacing w:line="240" w:lineRule="auto"/>
        <w:contextualSpacing/>
        <w:jc w:val="both"/>
        <w:rPr>
          <w:rFonts w:ascii="Times New Roman" w:hAnsi="Times New Roman" w:cs="Times New Roman"/>
          <w:sz w:val="24"/>
          <w:szCs w:val="24"/>
        </w:rPr>
      </w:pPr>
      <w:r w:rsidRPr="00F349D8">
        <w:rPr>
          <w:rFonts w:ascii="Times New Roman" w:hAnsi="Times New Roman" w:cs="Times New Roman"/>
          <w:sz w:val="24"/>
          <w:szCs w:val="24"/>
        </w:rPr>
        <w:tab/>
        <w:t xml:space="preserve">COMPANY NAME: </w:t>
      </w:r>
      <w:r w:rsidRPr="00F349D8">
        <w:rPr>
          <w:rFonts w:ascii="Times New Roman" w:hAnsi="Times New Roman" w:cs="Times New Roman"/>
          <w:sz w:val="24"/>
          <w:szCs w:val="24"/>
        </w:rPr>
        <w:tab/>
        <w:t>__________________________________________</w:t>
      </w:r>
    </w:p>
    <w:p w14:paraId="7959A889" w14:textId="77777777" w:rsidR="0094454D" w:rsidRPr="00F349D8" w:rsidRDefault="0094454D" w:rsidP="00E9592C">
      <w:pPr>
        <w:tabs>
          <w:tab w:val="right" w:pos="3150"/>
        </w:tabs>
        <w:spacing w:line="240" w:lineRule="auto"/>
        <w:contextualSpacing/>
        <w:jc w:val="both"/>
        <w:rPr>
          <w:rFonts w:ascii="Times New Roman" w:hAnsi="Times New Roman" w:cs="Times New Roman"/>
          <w:sz w:val="24"/>
          <w:szCs w:val="24"/>
        </w:rPr>
      </w:pPr>
    </w:p>
    <w:p w14:paraId="7FA3846E" w14:textId="77777777" w:rsidR="0094454D" w:rsidRPr="00F349D8" w:rsidRDefault="0094454D" w:rsidP="00E9592C">
      <w:pPr>
        <w:tabs>
          <w:tab w:val="right" w:pos="3150"/>
        </w:tabs>
        <w:spacing w:line="240" w:lineRule="auto"/>
        <w:contextualSpacing/>
        <w:jc w:val="both"/>
        <w:rPr>
          <w:rFonts w:ascii="Times New Roman" w:hAnsi="Times New Roman" w:cs="Times New Roman"/>
          <w:sz w:val="24"/>
          <w:szCs w:val="24"/>
        </w:rPr>
      </w:pPr>
      <w:r w:rsidRPr="00F349D8">
        <w:rPr>
          <w:rFonts w:ascii="Times New Roman" w:hAnsi="Times New Roman" w:cs="Times New Roman"/>
          <w:sz w:val="24"/>
          <w:szCs w:val="24"/>
        </w:rPr>
        <w:tab/>
        <w:t xml:space="preserve">COMPANY ADDRESS: </w:t>
      </w:r>
      <w:r w:rsidRPr="00F349D8">
        <w:rPr>
          <w:rFonts w:ascii="Times New Roman" w:hAnsi="Times New Roman" w:cs="Times New Roman"/>
          <w:sz w:val="24"/>
          <w:szCs w:val="24"/>
        </w:rPr>
        <w:tab/>
        <w:t>__________________________________________</w:t>
      </w:r>
    </w:p>
    <w:p w14:paraId="3F1C691F" w14:textId="77777777" w:rsidR="0094454D" w:rsidRPr="00F349D8" w:rsidRDefault="0094454D" w:rsidP="00E9592C">
      <w:pPr>
        <w:tabs>
          <w:tab w:val="right" w:pos="3150"/>
        </w:tabs>
        <w:spacing w:line="240" w:lineRule="auto"/>
        <w:contextualSpacing/>
        <w:jc w:val="both"/>
        <w:rPr>
          <w:rFonts w:ascii="Times New Roman" w:hAnsi="Times New Roman" w:cs="Times New Roman"/>
          <w:sz w:val="24"/>
          <w:szCs w:val="24"/>
        </w:rPr>
      </w:pPr>
    </w:p>
    <w:p w14:paraId="3FF99929" w14:textId="77777777" w:rsidR="00A008D5" w:rsidRPr="00F349D8" w:rsidRDefault="0094454D" w:rsidP="00E9592C">
      <w:pPr>
        <w:tabs>
          <w:tab w:val="right" w:pos="3150"/>
        </w:tabs>
        <w:spacing w:line="240" w:lineRule="auto"/>
        <w:contextualSpacing/>
        <w:jc w:val="both"/>
        <w:rPr>
          <w:rFonts w:ascii="Times New Roman" w:hAnsi="Times New Roman" w:cs="Times New Roman"/>
          <w:sz w:val="24"/>
          <w:szCs w:val="24"/>
        </w:rPr>
      </w:pPr>
      <w:r w:rsidRPr="00F349D8">
        <w:rPr>
          <w:rFonts w:ascii="Times New Roman" w:hAnsi="Times New Roman" w:cs="Times New Roman"/>
          <w:sz w:val="24"/>
          <w:szCs w:val="24"/>
        </w:rPr>
        <w:tab/>
        <w:t xml:space="preserve">PHONE NUMBER: </w:t>
      </w:r>
      <w:r w:rsidRPr="00F349D8">
        <w:rPr>
          <w:rFonts w:ascii="Times New Roman" w:hAnsi="Times New Roman" w:cs="Times New Roman"/>
          <w:sz w:val="24"/>
          <w:szCs w:val="24"/>
        </w:rPr>
        <w:tab/>
        <w:t>__________________________________________</w:t>
      </w:r>
    </w:p>
    <w:p w14:paraId="65759DFF" w14:textId="77777777" w:rsidR="0097313E" w:rsidRPr="00F349D8" w:rsidRDefault="0097313E" w:rsidP="00E9592C">
      <w:pPr>
        <w:tabs>
          <w:tab w:val="right" w:pos="3150"/>
        </w:tabs>
        <w:spacing w:line="240" w:lineRule="auto"/>
        <w:contextualSpacing/>
        <w:jc w:val="both"/>
        <w:rPr>
          <w:rFonts w:ascii="Times New Roman" w:hAnsi="Times New Roman" w:cs="Times New Roman"/>
          <w:sz w:val="24"/>
          <w:szCs w:val="24"/>
        </w:rPr>
      </w:pPr>
    </w:p>
    <w:p w14:paraId="6C3B3340" w14:textId="5427FBB9" w:rsidR="0094454D" w:rsidRPr="00F349D8" w:rsidRDefault="002F4EF0" w:rsidP="00E9592C">
      <w:pPr>
        <w:spacing w:line="240" w:lineRule="auto"/>
        <w:ind w:left="1080"/>
        <w:jc w:val="both"/>
        <w:rPr>
          <w:rFonts w:ascii="Times New Roman" w:hAnsi="Times New Roman" w:cs="Times New Roman"/>
          <w:b/>
          <w:sz w:val="24"/>
          <w:szCs w:val="24"/>
        </w:rPr>
      </w:pPr>
      <w:r w:rsidRPr="00F349D8">
        <w:rPr>
          <w:rFonts w:ascii="Times New Roman" w:hAnsi="Times New Roman" w:cs="Times New Roman"/>
          <w:sz w:val="24"/>
          <w:szCs w:val="24"/>
        </w:rPr>
        <w:t>b.</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 xml:space="preserve">Please attach your detailed bid.  It must include proof of licensing, liability </w:t>
      </w:r>
      <w:r w:rsidRPr="00F349D8">
        <w:rPr>
          <w:rFonts w:ascii="Times New Roman" w:hAnsi="Times New Roman" w:cs="Times New Roman"/>
          <w:sz w:val="24"/>
          <w:szCs w:val="24"/>
        </w:rPr>
        <w:tab/>
      </w:r>
      <w:r w:rsidR="0094454D" w:rsidRPr="00F349D8">
        <w:rPr>
          <w:rFonts w:ascii="Times New Roman" w:hAnsi="Times New Roman" w:cs="Times New Roman"/>
          <w:sz w:val="24"/>
          <w:szCs w:val="24"/>
        </w:rPr>
        <w:t>insurance, workman compensation for contractor’s employees, warranties, etc.</w:t>
      </w:r>
    </w:p>
    <w:p w14:paraId="362A0281" w14:textId="77777777" w:rsidR="0094454D" w:rsidRPr="00F349D8" w:rsidRDefault="0094454D" w:rsidP="00E9592C">
      <w:pPr>
        <w:spacing w:line="240" w:lineRule="auto"/>
        <w:ind w:left="1080"/>
        <w:jc w:val="both"/>
        <w:rPr>
          <w:rFonts w:ascii="Times New Roman" w:hAnsi="Times New Roman" w:cs="Times New Roman"/>
          <w:b/>
          <w:sz w:val="24"/>
          <w:szCs w:val="24"/>
        </w:rPr>
      </w:pPr>
    </w:p>
    <w:p w14:paraId="05C6C170" w14:textId="1C868A31" w:rsidR="00E806F3" w:rsidRPr="00F349D8" w:rsidRDefault="00E806F3" w:rsidP="00E9592C">
      <w:pPr>
        <w:jc w:val="both"/>
        <w:rPr>
          <w:rFonts w:ascii="Times New Roman" w:hAnsi="Times New Roman" w:cs="Times New Roman"/>
          <w:sz w:val="24"/>
          <w:szCs w:val="24"/>
        </w:rPr>
      </w:pPr>
    </w:p>
    <w:sectPr w:rsidR="00E806F3" w:rsidRPr="00F349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184B10" w16cid:durableId="1E5CC0C8"/>
  <w16cid:commentId w16cid:paraId="327DB672" w16cid:durableId="1E5CC1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03D20" w14:textId="77777777" w:rsidR="00073491" w:rsidRDefault="00073491" w:rsidP="00264C41">
      <w:pPr>
        <w:spacing w:after="0" w:line="240" w:lineRule="auto"/>
      </w:pPr>
      <w:r>
        <w:separator/>
      </w:r>
    </w:p>
  </w:endnote>
  <w:endnote w:type="continuationSeparator" w:id="0">
    <w:p w14:paraId="5C1B3FDC" w14:textId="77777777" w:rsidR="00073491" w:rsidRDefault="00073491" w:rsidP="0026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0E150" w14:textId="77777777" w:rsidR="00B0234F" w:rsidRDefault="00130EAE">
    <w:pPr>
      <w:pStyle w:val="BodyText"/>
      <w:spacing w:line="14" w:lineRule="auto"/>
      <w:ind w:left="0"/>
      <w:rPr>
        <w:sz w:val="20"/>
      </w:rPr>
    </w:pPr>
    <w:r>
      <w:pict w14:anchorId="4AB4C033">
        <v:shapetype id="_x0000_t202" coordsize="21600,21600" o:spt="202" path="m,l,21600r21600,l21600,xe">
          <v:stroke joinstyle="miter"/>
          <v:path gradientshapeok="t" o:connecttype="rect"/>
        </v:shapetype>
        <v:shape id="_x0000_s2049" type="#_x0000_t202" style="position:absolute;margin-left:277.75pt;margin-top:741.3pt;width:56.25pt;height:15.3pt;z-index:-251658752;mso-position-horizontal-relative:page;mso-position-vertical-relative:page" filled="f" stroked="f">
          <v:textbox inset="0,0,0,0">
            <w:txbxContent>
              <w:p w14:paraId="133E4FC1" w14:textId="38E7CFFA" w:rsidR="00B0234F" w:rsidRDefault="00130EAE">
                <w:pPr>
                  <w:pStyle w:val="BodyText"/>
                  <w:spacing w:before="10"/>
                  <w:ind w:left="2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CE18C" w14:textId="77777777" w:rsidR="00073491" w:rsidRDefault="00073491" w:rsidP="00264C41">
      <w:pPr>
        <w:spacing w:after="0" w:line="240" w:lineRule="auto"/>
      </w:pPr>
      <w:r>
        <w:separator/>
      </w:r>
    </w:p>
  </w:footnote>
  <w:footnote w:type="continuationSeparator" w:id="0">
    <w:p w14:paraId="2A04C6D6" w14:textId="77777777" w:rsidR="00073491" w:rsidRDefault="00073491" w:rsidP="0026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singleLevel"/>
    <w:tmpl w:val="00000017"/>
    <w:name w:val="WW8Num22"/>
    <w:lvl w:ilvl="0">
      <w:start w:val="1"/>
      <w:numFmt w:val="decimal"/>
      <w:lvlText w:val="%1."/>
      <w:lvlJc w:val="left"/>
      <w:pPr>
        <w:tabs>
          <w:tab w:val="num" w:pos="1800"/>
        </w:tabs>
        <w:ind w:left="1800" w:hanging="360"/>
      </w:pPr>
    </w:lvl>
  </w:abstractNum>
  <w:abstractNum w:abstractNumId="1" w15:restartNumberingAfterBreak="0">
    <w:nsid w:val="04444A9B"/>
    <w:multiLevelType w:val="hybridMultilevel"/>
    <w:tmpl w:val="A0A6AD4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C415DC7"/>
    <w:multiLevelType w:val="hybridMultilevel"/>
    <w:tmpl w:val="D9D2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C476F"/>
    <w:multiLevelType w:val="hybridMultilevel"/>
    <w:tmpl w:val="5010F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52D27"/>
    <w:multiLevelType w:val="hybridMultilevel"/>
    <w:tmpl w:val="B876029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18A0801"/>
    <w:multiLevelType w:val="hybridMultilevel"/>
    <w:tmpl w:val="6FE658D4"/>
    <w:lvl w:ilvl="0" w:tplc="154A0C0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7D32"/>
    <w:multiLevelType w:val="hybridMultilevel"/>
    <w:tmpl w:val="E8FE06BC"/>
    <w:lvl w:ilvl="0" w:tplc="83189AD6">
      <w:start w:val="1"/>
      <w:numFmt w:val="decimal"/>
      <w:lvlText w:val="%1."/>
      <w:lvlJc w:val="left"/>
      <w:pPr>
        <w:ind w:left="720" w:hanging="360"/>
      </w:pPr>
      <w:rPr>
        <w:rFonts w:ascii="Times New Roman" w:eastAsiaTheme="minorHAnsi" w:hAnsi="Times New Roman" w:cs="Times New Roman"/>
      </w:rPr>
    </w:lvl>
    <w:lvl w:ilvl="1" w:tplc="F9E80354">
      <w:start w:val="1"/>
      <w:numFmt w:val="lowerLetter"/>
      <w:lvlText w:val="%2."/>
      <w:lvlJc w:val="left"/>
      <w:pPr>
        <w:ind w:left="1440" w:hanging="360"/>
      </w:pPr>
      <w:rPr>
        <w:rFonts w:hint="default"/>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E2FBF"/>
    <w:multiLevelType w:val="hybridMultilevel"/>
    <w:tmpl w:val="AE989F04"/>
    <w:lvl w:ilvl="0" w:tplc="04090019">
      <w:start w:val="1"/>
      <w:numFmt w:val="lowerLetter"/>
      <w:lvlText w:val="%1."/>
      <w:lvlJc w:val="left"/>
      <w:pPr>
        <w:ind w:left="1440" w:hanging="360"/>
      </w:pPr>
      <w:rPr>
        <w:b w:val="0"/>
      </w:rPr>
    </w:lvl>
    <w:lvl w:ilvl="1" w:tplc="C9B2634E">
      <w:start w:val="1"/>
      <w:numFmt w:val="decimal"/>
      <w:lvlText w:val="%2."/>
      <w:lvlJc w:val="left"/>
      <w:pPr>
        <w:ind w:left="2160" w:hanging="360"/>
      </w:pPr>
      <w:rPr>
        <w:rFonts w:ascii="Times New Roman" w:eastAsiaTheme="minorHAnsi" w:hAnsi="Times New Roman" w:cstheme="minorBid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B54FDA"/>
    <w:multiLevelType w:val="multilevel"/>
    <w:tmpl w:val="468A9E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A7AC0"/>
    <w:multiLevelType w:val="hybridMultilevel"/>
    <w:tmpl w:val="8AA45BCE"/>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317935"/>
    <w:multiLevelType w:val="hybridMultilevel"/>
    <w:tmpl w:val="6A8E557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F1C7246"/>
    <w:multiLevelType w:val="hybridMultilevel"/>
    <w:tmpl w:val="994457AC"/>
    <w:lvl w:ilvl="0" w:tplc="B350AE02">
      <w:start w:val="1"/>
      <w:numFmt w:val="lowerLetter"/>
      <w:lvlText w:val="%1."/>
      <w:lvlJc w:val="left"/>
      <w:pPr>
        <w:ind w:left="1440" w:hanging="360"/>
      </w:pPr>
      <w:rPr>
        <w:rFonts w:ascii="Times New Roman" w:eastAsiaTheme="minorHAnsi" w:hAnsi="Times New Roman" w:cstheme="minorBidi"/>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A55F44"/>
    <w:multiLevelType w:val="hybridMultilevel"/>
    <w:tmpl w:val="BDB0A04A"/>
    <w:lvl w:ilvl="0" w:tplc="0409001B">
      <w:start w:val="1"/>
      <w:numFmt w:val="lowerRoman"/>
      <w:lvlText w:val="%1."/>
      <w:lvlJc w:val="right"/>
      <w:pPr>
        <w:ind w:left="2880" w:hanging="360"/>
      </w:pPr>
    </w:lvl>
    <w:lvl w:ilvl="1" w:tplc="DC82003E">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CFE16BD"/>
    <w:multiLevelType w:val="hybridMultilevel"/>
    <w:tmpl w:val="FA6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86CB9"/>
    <w:multiLevelType w:val="hybridMultilevel"/>
    <w:tmpl w:val="6B3C783C"/>
    <w:lvl w:ilvl="0" w:tplc="37E2644E">
      <w:start w:val="1"/>
      <w:numFmt w:val="lowerLetter"/>
      <w:lvlText w:val="%1."/>
      <w:lvlJc w:val="left"/>
      <w:pPr>
        <w:ind w:left="1440" w:hanging="360"/>
      </w:pPr>
      <w:rPr>
        <w:b w:val="0"/>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F406D7"/>
    <w:multiLevelType w:val="hybridMultilevel"/>
    <w:tmpl w:val="3FE46EE6"/>
    <w:lvl w:ilvl="0" w:tplc="B1EC3AC2">
      <w:start w:val="4"/>
      <w:numFmt w:val="decimal"/>
      <w:lvlText w:val="%1."/>
      <w:lvlJc w:val="left"/>
      <w:pPr>
        <w:ind w:left="810" w:hanging="360"/>
      </w:pPr>
      <w:rPr>
        <w:rFonts w:hint="default"/>
        <w:b/>
      </w:rPr>
    </w:lvl>
    <w:lvl w:ilvl="1" w:tplc="591E6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75037"/>
    <w:multiLevelType w:val="hybridMultilevel"/>
    <w:tmpl w:val="488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040F3"/>
    <w:multiLevelType w:val="hybridMultilevel"/>
    <w:tmpl w:val="BAF84172"/>
    <w:lvl w:ilvl="0" w:tplc="591E64A8">
      <w:start w:val="1"/>
      <w:numFmt w:val="lowerLetter"/>
      <w:lvlText w:val="%1."/>
      <w:lvlJc w:val="left"/>
      <w:pPr>
        <w:ind w:left="180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BD6C2B"/>
    <w:multiLevelType w:val="hybridMultilevel"/>
    <w:tmpl w:val="15CA393E"/>
    <w:lvl w:ilvl="0" w:tplc="F9E80354">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E6A7B"/>
    <w:multiLevelType w:val="hybridMultilevel"/>
    <w:tmpl w:val="E546464A"/>
    <w:lvl w:ilvl="0" w:tplc="B2EC8E40">
      <w:start w:val="1"/>
      <w:numFmt w:val="decimal"/>
      <w:lvlText w:val="%1."/>
      <w:lvlJc w:val="left"/>
      <w:pPr>
        <w:ind w:left="1080" w:hanging="360"/>
      </w:pPr>
    </w:lvl>
    <w:lvl w:ilvl="1" w:tplc="DDB4E7EE">
      <w:start w:val="1"/>
      <w:numFmt w:val="lowerLetter"/>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64144BA"/>
    <w:multiLevelType w:val="hybridMultilevel"/>
    <w:tmpl w:val="CBBA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596E23"/>
    <w:multiLevelType w:val="hybridMultilevel"/>
    <w:tmpl w:val="507A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42EE7"/>
    <w:multiLevelType w:val="hybridMultilevel"/>
    <w:tmpl w:val="4EC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7621F"/>
    <w:multiLevelType w:val="hybridMultilevel"/>
    <w:tmpl w:val="1FFE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666E5"/>
    <w:multiLevelType w:val="hybridMultilevel"/>
    <w:tmpl w:val="38BC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5744E"/>
    <w:multiLevelType w:val="hybridMultilevel"/>
    <w:tmpl w:val="71EAB5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E66D4"/>
    <w:multiLevelType w:val="hybridMultilevel"/>
    <w:tmpl w:val="08C26A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FF62D43"/>
    <w:multiLevelType w:val="hybridMultilevel"/>
    <w:tmpl w:val="526EC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AE58BD"/>
    <w:multiLevelType w:val="hybridMultilevel"/>
    <w:tmpl w:val="A144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427F0"/>
    <w:multiLevelType w:val="hybridMultilevel"/>
    <w:tmpl w:val="C87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35D01"/>
    <w:multiLevelType w:val="hybridMultilevel"/>
    <w:tmpl w:val="6B0AFA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E2AE5"/>
    <w:multiLevelType w:val="hybridMultilevel"/>
    <w:tmpl w:val="94D416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34F0F"/>
    <w:multiLevelType w:val="hybridMultilevel"/>
    <w:tmpl w:val="6AEC46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3460AAE"/>
    <w:multiLevelType w:val="hybridMultilevel"/>
    <w:tmpl w:val="96C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04E89"/>
    <w:multiLevelType w:val="hybridMultilevel"/>
    <w:tmpl w:val="61F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D768EE"/>
    <w:multiLevelType w:val="hybridMultilevel"/>
    <w:tmpl w:val="A2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47377"/>
    <w:multiLevelType w:val="hybridMultilevel"/>
    <w:tmpl w:val="27509B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EB95D5F"/>
    <w:multiLevelType w:val="hybridMultilevel"/>
    <w:tmpl w:val="C1323C4A"/>
    <w:lvl w:ilvl="0" w:tplc="83189AD6">
      <w:start w:val="1"/>
      <w:numFmt w:val="decimal"/>
      <w:lvlText w:val="%1."/>
      <w:lvlJc w:val="left"/>
      <w:pPr>
        <w:ind w:left="720" w:hanging="360"/>
      </w:pPr>
      <w:rPr>
        <w:rFonts w:ascii="Times New Roman" w:eastAsiaTheme="minorHAnsi" w:hAnsi="Times New Roman" w:cs="Times New Roman"/>
      </w:rPr>
    </w:lvl>
    <w:lvl w:ilvl="1" w:tplc="04090017">
      <w:start w:val="1"/>
      <w:numFmt w:val="lowerLetter"/>
      <w:lvlText w:val="%2)"/>
      <w:lvlJc w:val="left"/>
      <w:pPr>
        <w:ind w:left="1440" w:hanging="360"/>
      </w:pPr>
      <w:rPr>
        <w:b w:val="0"/>
      </w:rPr>
    </w:lvl>
    <w:lvl w:ilvl="2" w:tplc="154A0C0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5"/>
  </w:num>
  <w:num w:numId="3">
    <w:abstractNumId w:val="0"/>
  </w:num>
  <w:num w:numId="4">
    <w:abstractNumId w:val="29"/>
  </w:num>
  <w:num w:numId="5">
    <w:abstractNumId w:val="28"/>
  </w:num>
  <w:num w:numId="6">
    <w:abstractNumId w:val="13"/>
  </w:num>
  <w:num w:numId="7">
    <w:abstractNumId w:val="35"/>
  </w:num>
  <w:num w:numId="8">
    <w:abstractNumId w:val="16"/>
  </w:num>
  <w:num w:numId="9">
    <w:abstractNumId w:val="20"/>
  </w:num>
  <w:num w:numId="10">
    <w:abstractNumId w:val="2"/>
  </w:num>
  <w:num w:numId="11">
    <w:abstractNumId w:val="3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4"/>
  </w:num>
  <w:num w:numId="16">
    <w:abstractNumId w:val="9"/>
  </w:num>
  <w:num w:numId="17">
    <w:abstractNumId w:val="5"/>
  </w:num>
  <w:num w:numId="18">
    <w:abstractNumId w:val="3"/>
  </w:num>
  <w:num w:numId="19">
    <w:abstractNumId w:val="1"/>
  </w:num>
  <w:num w:numId="20">
    <w:abstractNumId w:val="12"/>
  </w:num>
  <w:num w:numId="21">
    <w:abstractNumId w:val="4"/>
  </w:num>
  <w:num w:numId="22">
    <w:abstractNumId w:val="31"/>
  </w:num>
  <w:num w:numId="23">
    <w:abstractNumId w:val="15"/>
  </w:num>
  <w:num w:numId="24">
    <w:abstractNumId w:val="24"/>
  </w:num>
  <w:num w:numId="25">
    <w:abstractNumId w:val="27"/>
  </w:num>
  <w:num w:numId="26">
    <w:abstractNumId w:val="30"/>
  </w:num>
  <w:num w:numId="27">
    <w:abstractNumId w:val="23"/>
  </w:num>
  <w:num w:numId="28">
    <w:abstractNumId w:val="6"/>
  </w:num>
  <w:num w:numId="29">
    <w:abstractNumId w:val="22"/>
  </w:num>
  <w:num w:numId="30">
    <w:abstractNumId w:val="36"/>
  </w:num>
  <w:num w:numId="31">
    <w:abstractNumId w:val="33"/>
  </w:num>
  <w:num w:numId="32">
    <w:abstractNumId w:val="26"/>
  </w:num>
  <w:num w:numId="33">
    <w:abstractNumId w:val="21"/>
  </w:num>
  <w:num w:numId="34">
    <w:abstractNumId w:val="10"/>
  </w:num>
  <w:num w:numId="35">
    <w:abstractNumId w:val="18"/>
  </w:num>
  <w:num w:numId="36">
    <w:abstractNumId w:val="32"/>
  </w:num>
  <w:num w:numId="37">
    <w:abstractNumId w:val="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8E"/>
    <w:rsid w:val="00007F2A"/>
    <w:rsid w:val="00010D14"/>
    <w:rsid w:val="0001444D"/>
    <w:rsid w:val="00025ADA"/>
    <w:rsid w:val="000425CC"/>
    <w:rsid w:val="00046336"/>
    <w:rsid w:val="0005685C"/>
    <w:rsid w:val="00073491"/>
    <w:rsid w:val="000A7B60"/>
    <w:rsid w:val="000C6C90"/>
    <w:rsid w:val="000D5075"/>
    <w:rsid w:val="000E2FB1"/>
    <w:rsid w:val="000E5087"/>
    <w:rsid w:val="001071FF"/>
    <w:rsid w:val="00110E75"/>
    <w:rsid w:val="00113025"/>
    <w:rsid w:val="00130EAE"/>
    <w:rsid w:val="00132F33"/>
    <w:rsid w:val="001342C7"/>
    <w:rsid w:val="0014068D"/>
    <w:rsid w:val="001745A7"/>
    <w:rsid w:val="00191DF1"/>
    <w:rsid w:val="0019419D"/>
    <w:rsid w:val="001E52C1"/>
    <w:rsid w:val="001F36F6"/>
    <w:rsid w:val="00205296"/>
    <w:rsid w:val="00223089"/>
    <w:rsid w:val="00231A66"/>
    <w:rsid w:val="00264C41"/>
    <w:rsid w:val="00283D42"/>
    <w:rsid w:val="0028678B"/>
    <w:rsid w:val="002B024A"/>
    <w:rsid w:val="002B2C98"/>
    <w:rsid w:val="002D4E83"/>
    <w:rsid w:val="002E2917"/>
    <w:rsid w:val="002E4373"/>
    <w:rsid w:val="002F4EF0"/>
    <w:rsid w:val="002F5A09"/>
    <w:rsid w:val="002F5FBD"/>
    <w:rsid w:val="00304D76"/>
    <w:rsid w:val="0035392F"/>
    <w:rsid w:val="003708A5"/>
    <w:rsid w:val="003A2902"/>
    <w:rsid w:val="003B5508"/>
    <w:rsid w:val="003D1793"/>
    <w:rsid w:val="003D547C"/>
    <w:rsid w:val="003E4301"/>
    <w:rsid w:val="00426EF2"/>
    <w:rsid w:val="00433EE0"/>
    <w:rsid w:val="0043542A"/>
    <w:rsid w:val="0045511D"/>
    <w:rsid w:val="00457841"/>
    <w:rsid w:val="0049596A"/>
    <w:rsid w:val="004970C6"/>
    <w:rsid w:val="004B7475"/>
    <w:rsid w:val="004C6B03"/>
    <w:rsid w:val="00507DEE"/>
    <w:rsid w:val="0054103B"/>
    <w:rsid w:val="0056356A"/>
    <w:rsid w:val="005E4092"/>
    <w:rsid w:val="006045BD"/>
    <w:rsid w:val="00611E25"/>
    <w:rsid w:val="006254D4"/>
    <w:rsid w:val="006413E0"/>
    <w:rsid w:val="00642E8E"/>
    <w:rsid w:val="00650BC9"/>
    <w:rsid w:val="00651D4A"/>
    <w:rsid w:val="00657A73"/>
    <w:rsid w:val="00694765"/>
    <w:rsid w:val="006C1B79"/>
    <w:rsid w:val="006E3273"/>
    <w:rsid w:val="006E4E6B"/>
    <w:rsid w:val="006E7019"/>
    <w:rsid w:val="0070320B"/>
    <w:rsid w:val="00727F3F"/>
    <w:rsid w:val="00733240"/>
    <w:rsid w:val="00743C8D"/>
    <w:rsid w:val="007563BE"/>
    <w:rsid w:val="00771D4A"/>
    <w:rsid w:val="007C5A04"/>
    <w:rsid w:val="007D615C"/>
    <w:rsid w:val="007E61D2"/>
    <w:rsid w:val="008073E8"/>
    <w:rsid w:val="0084212E"/>
    <w:rsid w:val="00892361"/>
    <w:rsid w:val="008B03E8"/>
    <w:rsid w:val="008D5C06"/>
    <w:rsid w:val="008E561A"/>
    <w:rsid w:val="00903130"/>
    <w:rsid w:val="00916587"/>
    <w:rsid w:val="0093400F"/>
    <w:rsid w:val="0094454D"/>
    <w:rsid w:val="00966CEE"/>
    <w:rsid w:val="0097313E"/>
    <w:rsid w:val="00981230"/>
    <w:rsid w:val="00985976"/>
    <w:rsid w:val="009A2EEA"/>
    <w:rsid w:val="009F7F92"/>
    <w:rsid w:val="00A008D5"/>
    <w:rsid w:val="00A27D18"/>
    <w:rsid w:val="00A341D6"/>
    <w:rsid w:val="00A54602"/>
    <w:rsid w:val="00A57542"/>
    <w:rsid w:val="00A62D0A"/>
    <w:rsid w:val="00AB04DC"/>
    <w:rsid w:val="00AB1322"/>
    <w:rsid w:val="00AB4E73"/>
    <w:rsid w:val="00AC6F3E"/>
    <w:rsid w:val="00AD3205"/>
    <w:rsid w:val="00AD78E6"/>
    <w:rsid w:val="00AE4497"/>
    <w:rsid w:val="00AF51B4"/>
    <w:rsid w:val="00B16DA8"/>
    <w:rsid w:val="00B667F9"/>
    <w:rsid w:val="00B720AB"/>
    <w:rsid w:val="00B828B5"/>
    <w:rsid w:val="00BB37E3"/>
    <w:rsid w:val="00BD31B4"/>
    <w:rsid w:val="00BF4A39"/>
    <w:rsid w:val="00BF768B"/>
    <w:rsid w:val="00C11E70"/>
    <w:rsid w:val="00C16C1E"/>
    <w:rsid w:val="00C53F4E"/>
    <w:rsid w:val="00C66CD8"/>
    <w:rsid w:val="00CA56DC"/>
    <w:rsid w:val="00CA714F"/>
    <w:rsid w:val="00CD31E7"/>
    <w:rsid w:val="00CD4748"/>
    <w:rsid w:val="00CF76B7"/>
    <w:rsid w:val="00CF7F58"/>
    <w:rsid w:val="00D02C12"/>
    <w:rsid w:val="00D03089"/>
    <w:rsid w:val="00D03E6B"/>
    <w:rsid w:val="00D1140E"/>
    <w:rsid w:val="00D13D3F"/>
    <w:rsid w:val="00D30B1F"/>
    <w:rsid w:val="00D47D83"/>
    <w:rsid w:val="00D50891"/>
    <w:rsid w:val="00D51408"/>
    <w:rsid w:val="00D95219"/>
    <w:rsid w:val="00DD52A2"/>
    <w:rsid w:val="00DF2950"/>
    <w:rsid w:val="00E072F3"/>
    <w:rsid w:val="00E3394D"/>
    <w:rsid w:val="00E40A40"/>
    <w:rsid w:val="00E428D3"/>
    <w:rsid w:val="00E611B6"/>
    <w:rsid w:val="00E6631C"/>
    <w:rsid w:val="00E806F3"/>
    <w:rsid w:val="00E83732"/>
    <w:rsid w:val="00E9592C"/>
    <w:rsid w:val="00E977B4"/>
    <w:rsid w:val="00EA1362"/>
    <w:rsid w:val="00EC0383"/>
    <w:rsid w:val="00EC7E80"/>
    <w:rsid w:val="00F0369D"/>
    <w:rsid w:val="00F135F8"/>
    <w:rsid w:val="00F24BA5"/>
    <w:rsid w:val="00F349D8"/>
    <w:rsid w:val="00F41C87"/>
    <w:rsid w:val="00F9646F"/>
    <w:rsid w:val="00FA1516"/>
    <w:rsid w:val="00FA5B94"/>
    <w:rsid w:val="00FB07F9"/>
    <w:rsid w:val="00FE4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38F196"/>
  <w15:chartTrackingRefBased/>
  <w15:docId w15:val="{07574AE4-521D-4AB1-BDA3-1F163499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C12"/>
    <w:rPr>
      <w:color w:val="0563C1" w:themeColor="hyperlink"/>
      <w:u w:val="single"/>
    </w:rPr>
  </w:style>
  <w:style w:type="paragraph" w:styleId="ListParagraph">
    <w:name w:val="List Paragraph"/>
    <w:basedOn w:val="Normal"/>
    <w:uiPriority w:val="34"/>
    <w:qFormat/>
    <w:rsid w:val="00AC6F3E"/>
    <w:pPr>
      <w:ind w:left="720"/>
      <w:contextualSpacing/>
    </w:pPr>
  </w:style>
  <w:style w:type="character" w:styleId="CommentReference">
    <w:name w:val="annotation reference"/>
    <w:basedOn w:val="DefaultParagraphFont"/>
    <w:uiPriority w:val="99"/>
    <w:semiHidden/>
    <w:unhideWhenUsed/>
    <w:rsid w:val="00AC6F3E"/>
    <w:rPr>
      <w:sz w:val="16"/>
      <w:szCs w:val="16"/>
    </w:rPr>
  </w:style>
  <w:style w:type="paragraph" w:styleId="CommentText">
    <w:name w:val="annotation text"/>
    <w:basedOn w:val="Normal"/>
    <w:link w:val="CommentTextChar"/>
    <w:uiPriority w:val="99"/>
    <w:semiHidden/>
    <w:unhideWhenUsed/>
    <w:rsid w:val="00AC6F3E"/>
    <w:pPr>
      <w:spacing w:line="240" w:lineRule="auto"/>
    </w:pPr>
    <w:rPr>
      <w:sz w:val="20"/>
      <w:szCs w:val="20"/>
    </w:rPr>
  </w:style>
  <w:style w:type="character" w:customStyle="1" w:styleId="CommentTextChar">
    <w:name w:val="Comment Text Char"/>
    <w:basedOn w:val="DefaultParagraphFont"/>
    <w:link w:val="CommentText"/>
    <w:uiPriority w:val="99"/>
    <w:semiHidden/>
    <w:rsid w:val="00AC6F3E"/>
    <w:rPr>
      <w:sz w:val="20"/>
      <w:szCs w:val="20"/>
    </w:rPr>
  </w:style>
  <w:style w:type="paragraph" w:styleId="CommentSubject">
    <w:name w:val="annotation subject"/>
    <w:basedOn w:val="CommentText"/>
    <w:next w:val="CommentText"/>
    <w:link w:val="CommentSubjectChar"/>
    <w:uiPriority w:val="99"/>
    <w:semiHidden/>
    <w:unhideWhenUsed/>
    <w:rsid w:val="00AC6F3E"/>
    <w:rPr>
      <w:b/>
      <w:bCs/>
    </w:rPr>
  </w:style>
  <w:style w:type="character" w:customStyle="1" w:styleId="CommentSubjectChar">
    <w:name w:val="Comment Subject Char"/>
    <w:basedOn w:val="CommentTextChar"/>
    <w:link w:val="CommentSubject"/>
    <w:uiPriority w:val="99"/>
    <w:semiHidden/>
    <w:rsid w:val="00AC6F3E"/>
    <w:rPr>
      <w:b/>
      <w:bCs/>
      <w:sz w:val="20"/>
      <w:szCs w:val="20"/>
    </w:rPr>
  </w:style>
  <w:style w:type="paragraph" w:styleId="BalloonText">
    <w:name w:val="Balloon Text"/>
    <w:basedOn w:val="Normal"/>
    <w:link w:val="BalloonTextChar"/>
    <w:uiPriority w:val="99"/>
    <w:semiHidden/>
    <w:unhideWhenUsed/>
    <w:rsid w:val="00AC6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3E"/>
    <w:rPr>
      <w:rFonts w:ascii="Segoe UI" w:hAnsi="Segoe UI" w:cs="Segoe UI"/>
      <w:sz w:val="18"/>
      <w:szCs w:val="18"/>
    </w:rPr>
  </w:style>
  <w:style w:type="paragraph" w:styleId="NoSpacing">
    <w:name w:val="No Spacing"/>
    <w:uiPriority w:val="1"/>
    <w:qFormat/>
    <w:rsid w:val="008D5C06"/>
    <w:pPr>
      <w:spacing w:after="0" w:line="240" w:lineRule="auto"/>
    </w:pPr>
    <w:rPr>
      <w:rFonts w:ascii="Calibri" w:eastAsia="Calibri" w:hAnsi="Calibri" w:cs="Times New Roman"/>
    </w:rPr>
  </w:style>
  <w:style w:type="character" w:customStyle="1" w:styleId="UnresolvedMention">
    <w:name w:val="Unresolved Mention"/>
    <w:basedOn w:val="DefaultParagraphFont"/>
    <w:uiPriority w:val="99"/>
    <w:semiHidden/>
    <w:unhideWhenUsed/>
    <w:rsid w:val="002E2917"/>
    <w:rPr>
      <w:color w:val="808080"/>
      <w:shd w:val="clear" w:color="auto" w:fill="E6E6E6"/>
    </w:rPr>
  </w:style>
  <w:style w:type="paragraph" w:styleId="NormalWeb">
    <w:name w:val="Normal (Web)"/>
    <w:basedOn w:val="Normal"/>
    <w:uiPriority w:val="99"/>
    <w:semiHidden/>
    <w:unhideWhenUsed/>
    <w:rsid w:val="002E2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D4748"/>
  </w:style>
  <w:style w:type="character" w:customStyle="1" w:styleId="aqj">
    <w:name w:val="aqj"/>
    <w:basedOn w:val="DefaultParagraphFont"/>
    <w:rsid w:val="00CD4748"/>
  </w:style>
  <w:style w:type="paragraph" w:styleId="BodyText">
    <w:name w:val="Body Text"/>
    <w:basedOn w:val="Normal"/>
    <w:link w:val="BodyTextChar"/>
    <w:uiPriority w:val="1"/>
    <w:qFormat/>
    <w:rsid w:val="008B03E8"/>
    <w:pPr>
      <w:widowControl w:val="0"/>
      <w:autoSpaceDE w:val="0"/>
      <w:autoSpaceDN w:val="0"/>
      <w:spacing w:after="0" w:line="240" w:lineRule="auto"/>
      <w:ind w:left="8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B03E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4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C41"/>
  </w:style>
  <w:style w:type="paragraph" w:styleId="Footer">
    <w:name w:val="footer"/>
    <w:basedOn w:val="Normal"/>
    <w:link w:val="FooterChar"/>
    <w:uiPriority w:val="99"/>
    <w:unhideWhenUsed/>
    <w:rsid w:val="00264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66031">
      <w:bodyDiv w:val="1"/>
      <w:marLeft w:val="0"/>
      <w:marRight w:val="0"/>
      <w:marTop w:val="0"/>
      <w:marBottom w:val="0"/>
      <w:divBdr>
        <w:top w:val="none" w:sz="0" w:space="0" w:color="auto"/>
        <w:left w:val="none" w:sz="0" w:space="0" w:color="auto"/>
        <w:bottom w:val="none" w:sz="0" w:space="0" w:color="auto"/>
        <w:right w:val="none" w:sz="0" w:space="0" w:color="auto"/>
      </w:divBdr>
    </w:div>
    <w:div w:id="1893223533">
      <w:bodyDiv w:val="1"/>
      <w:marLeft w:val="0"/>
      <w:marRight w:val="0"/>
      <w:marTop w:val="0"/>
      <w:marBottom w:val="0"/>
      <w:divBdr>
        <w:top w:val="none" w:sz="0" w:space="0" w:color="auto"/>
        <w:left w:val="none" w:sz="0" w:space="0" w:color="auto"/>
        <w:bottom w:val="none" w:sz="0" w:space="0" w:color="auto"/>
        <w:right w:val="none" w:sz="0" w:space="0" w:color="auto"/>
      </w:divBdr>
      <w:divsChild>
        <w:div w:id="1436628786">
          <w:marLeft w:val="0"/>
          <w:marRight w:val="0"/>
          <w:marTop w:val="0"/>
          <w:marBottom w:val="0"/>
          <w:divBdr>
            <w:top w:val="none" w:sz="0" w:space="0" w:color="auto"/>
            <w:left w:val="none" w:sz="0" w:space="0" w:color="auto"/>
            <w:bottom w:val="none" w:sz="0" w:space="0" w:color="auto"/>
            <w:right w:val="none" w:sz="0" w:space="0" w:color="auto"/>
          </w:divBdr>
        </w:div>
        <w:div w:id="495074343">
          <w:marLeft w:val="0"/>
          <w:marRight w:val="0"/>
          <w:marTop w:val="0"/>
          <w:marBottom w:val="0"/>
          <w:divBdr>
            <w:top w:val="none" w:sz="0" w:space="0" w:color="auto"/>
            <w:left w:val="none" w:sz="0" w:space="0" w:color="auto"/>
            <w:bottom w:val="none" w:sz="0" w:space="0" w:color="auto"/>
            <w:right w:val="none" w:sz="0" w:space="0" w:color="auto"/>
          </w:divBdr>
        </w:div>
        <w:div w:id="768358792">
          <w:marLeft w:val="0"/>
          <w:marRight w:val="0"/>
          <w:marTop w:val="0"/>
          <w:marBottom w:val="0"/>
          <w:divBdr>
            <w:top w:val="none" w:sz="0" w:space="0" w:color="auto"/>
            <w:left w:val="none" w:sz="0" w:space="0" w:color="auto"/>
            <w:bottom w:val="none" w:sz="0" w:space="0" w:color="auto"/>
            <w:right w:val="none" w:sz="0" w:space="0" w:color="auto"/>
          </w:divBdr>
        </w:div>
        <w:div w:id="1065102514">
          <w:marLeft w:val="0"/>
          <w:marRight w:val="0"/>
          <w:marTop w:val="0"/>
          <w:marBottom w:val="0"/>
          <w:divBdr>
            <w:top w:val="none" w:sz="0" w:space="0" w:color="auto"/>
            <w:left w:val="none" w:sz="0" w:space="0" w:color="auto"/>
            <w:bottom w:val="none" w:sz="0" w:space="0" w:color="auto"/>
            <w:right w:val="none" w:sz="0" w:space="0" w:color="auto"/>
          </w:divBdr>
        </w:div>
        <w:div w:id="1320764408">
          <w:marLeft w:val="0"/>
          <w:marRight w:val="0"/>
          <w:marTop w:val="0"/>
          <w:marBottom w:val="0"/>
          <w:divBdr>
            <w:top w:val="none" w:sz="0" w:space="0" w:color="auto"/>
            <w:left w:val="none" w:sz="0" w:space="0" w:color="auto"/>
            <w:bottom w:val="none" w:sz="0" w:space="0" w:color="auto"/>
            <w:right w:val="none" w:sz="0" w:space="0" w:color="auto"/>
          </w:divBdr>
        </w:div>
        <w:div w:id="61783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eforever.org/request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A29D-C44D-4690-B236-7D9E2543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Harden</dc:creator>
  <cp:keywords/>
  <dc:description/>
  <cp:lastModifiedBy>Jahleezah Eskew</cp:lastModifiedBy>
  <cp:revision>4</cp:revision>
  <cp:lastPrinted>2017-11-14T17:37:00Z</cp:lastPrinted>
  <dcterms:created xsi:type="dcterms:W3CDTF">2019-05-03T19:23:00Z</dcterms:created>
  <dcterms:modified xsi:type="dcterms:W3CDTF">2019-05-03T19:27:00Z</dcterms:modified>
</cp:coreProperties>
</file>